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7F" w:rsidRDefault="003A787F" w:rsidP="003A787F">
      <w:pPr>
        <w:spacing w:before="220" w:line="270" w:lineRule="atLeast"/>
        <w:jc w:val="center"/>
        <w:rPr>
          <w:b/>
          <w:bCs/>
          <w:sz w:val="28"/>
          <w:szCs w:val="28"/>
        </w:rPr>
      </w:pPr>
      <w:r w:rsidRPr="00C40C7D">
        <w:rPr>
          <w:b/>
          <w:bCs/>
          <w:sz w:val="28"/>
          <w:szCs w:val="28"/>
        </w:rPr>
        <w:t xml:space="preserve">Раздел </w:t>
      </w:r>
      <w:r w:rsidRPr="00C40C7D">
        <w:rPr>
          <w:b/>
          <w:bCs/>
          <w:sz w:val="28"/>
          <w:szCs w:val="28"/>
          <w:lang w:val="en-US"/>
        </w:rPr>
        <w:t>V</w:t>
      </w:r>
      <w:r w:rsidRPr="00C40C7D">
        <w:rPr>
          <w:b/>
          <w:bCs/>
          <w:sz w:val="28"/>
          <w:szCs w:val="28"/>
        </w:rPr>
        <w:t>. Управление Учреждением</w:t>
      </w:r>
      <w:r>
        <w:rPr>
          <w:b/>
          <w:bCs/>
          <w:sz w:val="28"/>
          <w:szCs w:val="28"/>
        </w:rPr>
        <w:t xml:space="preserve"> (из Устава)</w:t>
      </w:r>
      <w:bookmarkStart w:id="0" w:name="_GoBack"/>
      <w:bookmarkEnd w:id="0"/>
    </w:p>
    <w:p w:rsidR="003A787F" w:rsidRPr="00C40C7D" w:rsidRDefault="003A787F" w:rsidP="003A787F">
      <w:pPr>
        <w:spacing w:before="220" w:line="270" w:lineRule="atLeast"/>
        <w:jc w:val="center"/>
        <w:rPr>
          <w:b/>
          <w:bCs/>
          <w:sz w:val="28"/>
          <w:szCs w:val="28"/>
        </w:rPr>
      </w:pPr>
    </w:p>
    <w:p w:rsidR="003A787F" w:rsidRPr="00C40C7D" w:rsidRDefault="003A787F" w:rsidP="003A787F">
      <w:pPr>
        <w:spacing w:line="270" w:lineRule="atLeast"/>
        <w:jc w:val="both"/>
        <w:rPr>
          <w:sz w:val="28"/>
          <w:szCs w:val="28"/>
        </w:rPr>
      </w:pPr>
      <w:r w:rsidRPr="00C40C7D">
        <w:rPr>
          <w:sz w:val="28"/>
          <w:szCs w:val="28"/>
        </w:rPr>
        <w:t xml:space="preserve">      </w:t>
      </w:r>
      <w:r>
        <w:rPr>
          <w:sz w:val="28"/>
          <w:szCs w:val="28"/>
        </w:rPr>
        <w:t>123</w:t>
      </w:r>
      <w:r w:rsidRPr="00C40C7D">
        <w:rPr>
          <w:sz w:val="28"/>
          <w:szCs w:val="28"/>
        </w:rPr>
        <w:t>. Управление Учреждением</w:t>
      </w:r>
      <w:r w:rsidRPr="00C40C7D">
        <w:rPr>
          <w:bCs/>
          <w:sz w:val="28"/>
          <w:szCs w:val="28"/>
        </w:rPr>
        <w:t xml:space="preserve"> строится на принципах единоначалия и </w:t>
      </w:r>
      <w:r w:rsidRPr="00C40C7D">
        <w:rPr>
          <w:sz w:val="28"/>
          <w:szCs w:val="28"/>
        </w:rPr>
        <w:t>самоуправления. Формами самоуправления Учреждения являются Совет  общеобразовательного Учреждения,   общее собрание Учреждения, Педагогический совет и другие формы</w:t>
      </w:r>
      <w:r w:rsidRPr="00C40C7D">
        <w:rPr>
          <w:sz w:val="28"/>
          <w:szCs w:val="28"/>
          <w:lang w:eastAsia="ru-RU"/>
        </w:rPr>
        <w:t>.</w:t>
      </w:r>
      <w:r w:rsidRPr="00C40C7D">
        <w:rPr>
          <w:sz w:val="28"/>
          <w:szCs w:val="28"/>
        </w:rPr>
        <w:t xml:space="preserve">   </w:t>
      </w:r>
    </w:p>
    <w:p w:rsidR="003A787F" w:rsidRPr="00C40C7D" w:rsidRDefault="003A787F" w:rsidP="003A787F">
      <w:pPr>
        <w:spacing w:line="270" w:lineRule="atLeast"/>
        <w:jc w:val="both"/>
        <w:rPr>
          <w:color w:val="FF0000"/>
          <w:sz w:val="28"/>
          <w:szCs w:val="28"/>
        </w:rPr>
      </w:pPr>
      <w:r w:rsidRPr="00C40C7D">
        <w:rPr>
          <w:sz w:val="28"/>
          <w:szCs w:val="28"/>
        </w:rPr>
        <w:t xml:space="preserve">     </w:t>
      </w:r>
      <w:r>
        <w:rPr>
          <w:sz w:val="28"/>
          <w:szCs w:val="28"/>
        </w:rPr>
        <w:t>124</w:t>
      </w:r>
      <w:r w:rsidRPr="00C40C7D">
        <w:rPr>
          <w:sz w:val="28"/>
          <w:szCs w:val="28"/>
        </w:rPr>
        <w:t>.Осуществление исполнительно-распорядительных функций Учреждения выполняет администрация Учреждения, в состав которой входят директор и заместители директора.</w:t>
      </w:r>
      <w:r w:rsidRPr="00C40C7D">
        <w:rPr>
          <w:color w:val="FF0000"/>
          <w:sz w:val="28"/>
          <w:szCs w:val="28"/>
        </w:rPr>
        <w:t xml:space="preserve"> </w:t>
      </w:r>
    </w:p>
    <w:p w:rsidR="003A787F" w:rsidRPr="00C40C7D" w:rsidRDefault="003A787F" w:rsidP="003A787F">
      <w:pPr>
        <w:spacing w:line="270" w:lineRule="atLeast"/>
        <w:jc w:val="both"/>
        <w:rPr>
          <w:color w:val="FF0000"/>
          <w:sz w:val="28"/>
          <w:szCs w:val="28"/>
        </w:rPr>
      </w:pPr>
      <w:r w:rsidRPr="00C40C7D">
        <w:rPr>
          <w:sz w:val="28"/>
          <w:szCs w:val="28"/>
        </w:rPr>
        <w:t xml:space="preserve">     </w:t>
      </w:r>
      <w:r>
        <w:rPr>
          <w:sz w:val="28"/>
          <w:szCs w:val="28"/>
        </w:rPr>
        <w:t>125</w:t>
      </w:r>
      <w:r w:rsidRPr="00C40C7D">
        <w:rPr>
          <w:sz w:val="28"/>
          <w:szCs w:val="28"/>
        </w:rPr>
        <w:t xml:space="preserve">. Совет  общеобразовательного Учреждения. </w:t>
      </w:r>
    </w:p>
    <w:p w:rsidR="003A787F" w:rsidRPr="00C40C7D" w:rsidRDefault="003A787F" w:rsidP="003A787F">
      <w:pPr>
        <w:pStyle w:val="a3"/>
        <w:ind w:firstLine="0"/>
        <w:rPr>
          <w:rFonts w:ascii="Times New Roman" w:hAnsi="Times New Roman"/>
          <w:sz w:val="28"/>
          <w:szCs w:val="28"/>
        </w:rPr>
      </w:pPr>
      <w:r w:rsidRPr="00C40C7D">
        <w:rPr>
          <w:rFonts w:ascii="Times New Roman" w:hAnsi="Times New Roman"/>
          <w:sz w:val="28"/>
          <w:szCs w:val="28"/>
        </w:rPr>
        <w:t xml:space="preserve">     Совет общеобразовательного Учреждения (именуемый в дальнейшем – Совет ОУ) - орган самоуправления Учреждением, в состав которого на паритетных началах входят представители обучающихся, родителей (законных представителей) и педагогических работников Учреждения. </w:t>
      </w:r>
    </w:p>
    <w:p w:rsidR="003A787F" w:rsidRPr="00C40C7D" w:rsidRDefault="003A787F" w:rsidP="003A787F">
      <w:pPr>
        <w:jc w:val="both"/>
        <w:rPr>
          <w:color w:val="000000"/>
          <w:sz w:val="28"/>
          <w:szCs w:val="28"/>
        </w:rPr>
      </w:pPr>
      <w:r w:rsidRPr="00C40C7D">
        <w:rPr>
          <w:color w:val="000000"/>
          <w:sz w:val="28"/>
          <w:szCs w:val="28"/>
        </w:rPr>
        <w:t xml:space="preserve">     </w:t>
      </w:r>
      <w:r>
        <w:rPr>
          <w:color w:val="000000"/>
          <w:sz w:val="28"/>
          <w:szCs w:val="28"/>
        </w:rPr>
        <w:t>126</w:t>
      </w:r>
      <w:r w:rsidRPr="00C40C7D">
        <w:rPr>
          <w:color w:val="000000"/>
          <w:sz w:val="28"/>
          <w:szCs w:val="28"/>
        </w:rPr>
        <w:t>. Цель деятельности Совета ОУ - руководство функционировани</w:t>
      </w:r>
      <w:r w:rsidRPr="00C40C7D">
        <w:rPr>
          <w:color w:val="000000"/>
          <w:sz w:val="28"/>
          <w:szCs w:val="28"/>
        </w:rPr>
        <w:softHyphen/>
        <w:t>ем и развитием Учреждения в соответствии со стратегическими документа</w:t>
      </w:r>
      <w:r w:rsidRPr="00C40C7D">
        <w:rPr>
          <w:color w:val="000000"/>
          <w:sz w:val="28"/>
          <w:szCs w:val="28"/>
        </w:rPr>
        <w:softHyphen/>
        <w:t>ми: программой развития, целевыми программами и планами развития отдель</w:t>
      </w:r>
      <w:r w:rsidRPr="00C40C7D">
        <w:rPr>
          <w:color w:val="000000"/>
          <w:sz w:val="28"/>
          <w:szCs w:val="28"/>
        </w:rPr>
        <w:softHyphen/>
        <w:t xml:space="preserve">ных направлений.             </w:t>
      </w:r>
    </w:p>
    <w:p w:rsidR="003A787F" w:rsidRPr="00C40C7D" w:rsidRDefault="003A787F" w:rsidP="003A787F">
      <w:pPr>
        <w:jc w:val="both"/>
        <w:rPr>
          <w:color w:val="000000"/>
          <w:sz w:val="28"/>
          <w:szCs w:val="28"/>
        </w:rPr>
      </w:pPr>
      <w:r w:rsidRPr="00C40C7D">
        <w:rPr>
          <w:color w:val="000000"/>
          <w:sz w:val="28"/>
          <w:szCs w:val="28"/>
        </w:rPr>
        <w:t xml:space="preserve">     </w:t>
      </w:r>
      <w:r>
        <w:rPr>
          <w:color w:val="000000"/>
          <w:sz w:val="28"/>
          <w:szCs w:val="28"/>
        </w:rPr>
        <w:t>127</w:t>
      </w:r>
      <w:r w:rsidRPr="00C40C7D">
        <w:rPr>
          <w:color w:val="000000"/>
          <w:sz w:val="28"/>
          <w:szCs w:val="28"/>
        </w:rPr>
        <w:t xml:space="preserve">. Руководство деятельностью Совета ОУ осуществляет председатель,  избранный на первом заседании из числа членов Совета ОУ. </w:t>
      </w:r>
    </w:p>
    <w:p w:rsidR="003A787F" w:rsidRPr="00C40C7D" w:rsidRDefault="003A787F" w:rsidP="003A787F">
      <w:pPr>
        <w:jc w:val="both"/>
        <w:rPr>
          <w:color w:val="000000"/>
          <w:sz w:val="28"/>
          <w:szCs w:val="28"/>
        </w:rPr>
      </w:pPr>
      <w:r w:rsidRPr="00C40C7D">
        <w:rPr>
          <w:color w:val="000000"/>
          <w:sz w:val="28"/>
          <w:szCs w:val="28"/>
        </w:rPr>
        <w:t xml:space="preserve">     Представители, избранные в Совет ОУ, выполняют свои обязан</w:t>
      </w:r>
      <w:r w:rsidRPr="00C40C7D">
        <w:rPr>
          <w:color w:val="000000"/>
          <w:sz w:val="28"/>
          <w:szCs w:val="28"/>
        </w:rPr>
        <w:softHyphen/>
        <w:t xml:space="preserve">ности на общественных началах.     </w:t>
      </w:r>
    </w:p>
    <w:p w:rsidR="003A787F" w:rsidRPr="00C40C7D" w:rsidRDefault="003A787F" w:rsidP="003A787F">
      <w:pPr>
        <w:pStyle w:val="FR1"/>
        <w:ind w:left="0"/>
        <w:jc w:val="both"/>
        <w:rPr>
          <w:rFonts w:ascii="Times New Roman" w:hAnsi="Times New Roman" w:cs="Times New Roman"/>
          <w:b w:val="0"/>
          <w:i w:val="0"/>
          <w:color w:val="000000"/>
          <w:sz w:val="28"/>
          <w:szCs w:val="28"/>
        </w:rPr>
      </w:pPr>
      <w:r w:rsidRPr="00C40C7D">
        <w:rPr>
          <w:rFonts w:ascii="Times New Roman" w:hAnsi="Times New Roman" w:cs="Times New Roman"/>
          <w:b w:val="0"/>
          <w:i w:val="0"/>
          <w:color w:val="000000"/>
          <w:sz w:val="28"/>
          <w:szCs w:val="28"/>
        </w:rPr>
        <w:t xml:space="preserve">     Совет ОУ состоит из 15 человек. Из них – 5 человек от педа</w:t>
      </w:r>
      <w:r w:rsidRPr="00C40C7D">
        <w:rPr>
          <w:rFonts w:ascii="Times New Roman" w:hAnsi="Times New Roman" w:cs="Times New Roman"/>
          <w:b w:val="0"/>
          <w:i w:val="0"/>
          <w:color w:val="000000"/>
          <w:sz w:val="28"/>
          <w:szCs w:val="28"/>
        </w:rPr>
        <w:softHyphen/>
        <w:t>гогического коллектива; 5 членов - от родителей (законных представителей); 5 членов – от обучающихся  9-11 классов. В состав Совета ОУ входит директор Учреждения. Совет ОУ избира</w:t>
      </w:r>
      <w:r w:rsidRPr="00C40C7D">
        <w:rPr>
          <w:rFonts w:ascii="Times New Roman" w:hAnsi="Times New Roman" w:cs="Times New Roman"/>
          <w:b w:val="0"/>
          <w:i w:val="0"/>
          <w:color w:val="000000"/>
          <w:sz w:val="28"/>
          <w:szCs w:val="28"/>
        </w:rPr>
        <w:softHyphen/>
        <w:t>ется сроком на три года.</w:t>
      </w:r>
    </w:p>
    <w:p w:rsidR="003A787F" w:rsidRPr="00C40C7D" w:rsidRDefault="003A787F" w:rsidP="003A787F">
      <w:pPr>
        <w:jc w:val="both"/>
        <w:rPr>
          <w:color w:val="000000"/>
          <w:sz w:val="28"/>
          <w:szCs w:val="28"/>
        </w:rPr>
      </w:pPr>
      <w:r w:rsidRPr="00C40C7D">
        <w:rPr>
          <w:color w:val="000000"/>
          <w:sz w:val="28"/>
          <w:szCs w:val="28"/>
        </w:rPr>
        <w:t xml:space="preserve">     Председатель Совета ОУ  проводит его заседания и подписыва</w:t>
      </w:r>
      <w:r w:rsidRPr="00C40C7D">
        <w:rPr>
          <w:color w:val="000000"/>
          <w:sz w:val="28"/>
          <w:szCs w:val="28"/>
        </w:rPr>
        <w:softHyphen/>
        <w:t xml:space="preserve">ет решения. Решения Совета ОУ принимаются в форме протокола.                         </w:t>
      </w:r>
    </w:p>
    <w:p w:rsidR="003A787F" w:rsidRPr="00C40C7D" w:rsidRDefault="003A787F" w:rsidP="003A787F">
      <w:pPr>
        <w:jc w:val="both"/>
        <w:rPr>
          <w:color w:val="000000"/>
          <w:sz w:val="28"/>
          <w:szCs w:val="28"/>
        </w:rPr>
      </w:pPr>
      <w:r w:rsidRPr="00C40C7D">
        <w:rPr>
          <w:color w:val="000000"/>
          <w:sz w:val="28"/>
          <w:szCs w:val="28"/>
        </w:rPr>
        <w:t xml:space="preserve">     Организация деятельности Совета ОУ осуществляется  в соответствии с планом работы  на учебный год.</w:t>
      </w:r>
    </w:p>
    <w:p w:rsidR="003A787F" w:rsidRPr="00C40C7D" w:rsidRDefault="003A787F" w:rsidP="003A787F">
      <w:pPr>
        <w:jc w:val="both"/>
        <w:rPr>
          <w:color w:val="000000"/>
          <w:sz w:val="28"/>
          <w:szCs w:val="28"/>
        </w:rPr>
      </w:pPr>
      <w:r w:rsidRPr="00C40C7D">
        <w:rPr>
          <w:color w:val="000000"/>
          <w:sz w:val="28"/>
          <w:szCs w:val="28"/>
        </w:rPr>
        <w:t xml:space="preserve">     Совет ОУ собирается председателем по мере необходимости, но не реже одного раза в полугодие. Внеочередные заседания Совета ОУ проводятся по требованию одной трети его состава, собрания обучающихся II и III сту</w:t>
      </w:r>
      <w:r w:rsidRPr="00C40C7D">
        <w:rPr>
          <w:color w:val="000000"/>
          <w:sz w:val="28"/>
          <w:szCs w:val="28"/>
        </w:rPr>
        <w:softHyphen/>
        <w:t>пеней, родительского собрания, педагогического совета, директора Учреждения.</w:t>
      </w:r>
    </w:p>
    <w:p w:rsidR="003A787F" w:rsidRPr="00C40C7D" w:rsidRDefault="003A787F" w:rsidP="003A787F">
      <w:pPr>
        <w:jc w:val="both"/>
        <w:rPr>
          <w:bCs/>
          <w:sz w:val="28"/>
          <w:szCs w:val="28"/>
        </w:rPr>
      </w:pPr>
      <w:r w:rsidRPr="00C40C7D">
        <w:rPr>
          <w:color w:val="000000"/>
          <w:sz w:val="28"/>
          <w:szCs w:val="28"/>
        </w:rPr>
        <w:t xml:space="preserve">     Решения Совета ОУ являются правомочными, если на его засе</w:t>
      </w:r>
      <w:r w:rsidRPr="00C40C7D">
        <w:rPr>
          <w:color w:val="000000"/>
          <w:sz w:val="28"/>
          <w:szCs w:val="28"/>
        </w:rPr>
        <w:softHyphen/>
        <w:t>дании присутствовало не менее двух третей состава Совета ОУ и если за него проголосовало не менее двух третей присутствовавших.</w:t>
      </w:r>
      <w:r w:rsidRPr="00C40C7D">
        <w:rPr>
          <w:sz w:val="28"/>
          <w:szCs w:val="28"/>
        </w:rPr>
        <w:t xml:space="preserve"> </w:t>
      </w:r>
    </w:p>
    <w:p w:rsidR="003A787F" w:rsidRPr="00C40C7D" w:rsidRDefault="003A787F" w:rsidP="003A787F">
      <w:pPr>
        <w:jc w:val="both"/>
        <w:rPr>
          <w:color w:val="000000"/>
          <w:sz w:val="28"/>
          <w:szCs w:val="28"/>
        </w:rPr>
      </w:pPr>
      <w:r w:rsidRPr="00C40C7D">
        <w:rPr>
          <w:color w:val="000000"/>
          <w:sz w:val="28"/>
          <w:szCs w:val="28"/>
        </w:rPr>
        <w:t xml:space="preserve">     Процедура голосования определяется Советом ОУ.</w:t>
      </w:r>
    </w:p>
    <w:p w:rsidR="003A787F" w:rsidRPr="00C40C7D" w:rsidRDefault="003A787F" w:rsidP="003A787F">
      <w:pPr>
        <w:jc w:val="both"/>
        <w:rPr>
          <w:color w:val="000000"/>
          <w:sz w:val="28"/>
          <w:szCs w:val="28"/>
        </w:rPr>
      </w:pPr>
      <w:r w:rsidRPr="00C40C7D">
        <w:rPr>
          <w:color w:val="000000"/>
          <w:sz w:val="28"/>
          <w:szCs w:val="28"/>
        </w:rPr>
        <w:t xml:space="preserve">      Решения Совета ОУ доводятся до сведения всего коллектива Учреждения не позднее, чем в течение трех дней после заседания.</w:t>
      </w:r>
      <w:r w:rsidRPr="00C40C7D">
        <w:rPr>
          <w:sz w:val="28"/>
          <w:szCs w:val="28"/>
        </w:rPr>
        <w:t xml:space="preserve"> Совет ОУ принимает решения, имеющие обязательный характер для всех участников образовательного процесса.</w:t>
      </w:r>
    </w:p>
    <w:p w:rsidR="003A787F" w:rsidRPr="00C40C7D" w:rsidRDefault="003A787F" w:rsidP="003A787F">
      <w:pPr>
        <w:jc w:val="both"/>
        <w:rPr>
          <w:color w:val="000000"/>
          <w:sz w:val="28"/>
          <w:szCs w:val="28"/>
        </w:rPr>
      </w:pPr>
      <w:r w:rsidRPr="00C40C7D">
        <w:rPr>
          <w:color w:val="000000"/>
          <w:sz w:val="28"/>
          <w:szCs w:val="28"/>
        </w:rPr>
        <w:lastRenderedPageBreak/>
        <w:t xml:space="preserve">      Председатель Совета ОУ ежегодно отчитывается по результатам дея</w:t>
      </w:r>
      <w:r w:rsidRPr="00C40C7D">
        <w:rPr>
          <w:color w:val="000000"/>
          <w:sz w:val="28"/>
          <w:szCs w:val="28"/>
        </w:rPr>
        <w:softHyphen/>
        <w:t>тельности Совета ОУ за прошедший учебный год перед коллективом  Учреждения и родительской общественностью в формах: выступления на собраниях, опубликования в школьном печатном ор</w:t>
      </w:r>
      <w:r w:rsidRPr="00C40C7D">
        <w:rPr>
          <w:color w:val="000000"/>
          <w:sz w:val="28"/>
          <w:szCs w:val="28"/>
        </w:rPr>
        <w:softHyphen/>
        <w:t>гане, на сайте Учреждения.</w:t>
      </w:r>
    </w:p>
    <w:p w:rsidR="003A787F" w:rsidRPr="00C40C7D" w:rsidRDefault="003A787F" w:rsidP="003A787F">
      <w:pPr>
        <w:jc w:val="both"/>
        <w:rPr>
          <w:color w:val="000000"/>
          <w:sz w:val="28"/>
          <w:szCs w:val="28"/>
        </w:rPr>
      </w:pPr>
      <w:r>
        <w:rPr>
          <w:bCs/>
          <w:color w:val="000000"/>
          <w:sz w:val="28"/>
          <w:szCs w:val="28"/>
        </w:rPr>
        <w:t xml:space="preserve">     </w:t>
      </w:r>
    </w:p>
    <w:p w:rsidR="003A787F" w:rsidRPr="00C40C7D" w:rsidRDefault="003A787F" w:rsidP="003A787F">
      <w:pPr>
        <w:spacing w:line="270" w:lineRule="atLeast"/>
        <w:jc w:val="both"/>
        <w:rPr>
          <w:bCs/>
          <w:sz w:val="28"/>
          <w:szCs w:val="28"/>
        </w:rPr>
      </w:pPr>
      <w:r w:rsidRPr="00C40C7D">
        <w:rPr>
          <w:bCs/>
          <w:sz w:val="28"/>
          <w:szCs w:val="28"/>
        </w:rPr>
        <w:t xml:space="preserve">     </w:t>
      </w:r>
      <w:r>
        <w:rPr>
          <w:bCs/>
          <w:sz w:val="28"/>
          <w:szCs w:val="28"/>
        </w:rPr>
        <w:t>130</w:t>
      </w:r>
      <w:r w:rsidRPr="00C40C7D">
        <w:rPr>
          <w:bCs/>
          <w:sz w:val="28"/>
          <w:szCs w:val="28"/>
        </w:rPr>
        <w:t>. Педагогический совет.</w:t>
      </w:r>
    </w:p>
    <w:p w:rsidR="003A787F" w:rsidRPr="00C40C7D" w:rsidRDefault="003A787F" w:rsidP="003A787F">
      <w:pPr>
        <w:widowControl w:val="0"/>
        <w:shd w:val="clear" w:color="auto" w:fill="FFFFFF"/>
        <w:tabs>
          <w:tab w:val="left" w:pos="667"/>
        </w:tabs>
        <w:autoSpaceDE w:val="0"/>
        <w:autoSpaceDN w:val="0"/>
        <w:adjustRightInd w:val="0"/>
        <w:jc w:val="both"/>
        <w:rPr>
          <w:color w:val="000000"/>
          <w:spacing w:val="-10"/>
          <w:sz w:val="28"/>
          <w:szCs w:val="28"/>
        </w:rPr>
      </w:pPr>
      <w:r w:rsidRPr="00C40C7D">
        <w:rPr>
          <w:sz w:val="28"/>
          <w:szCs w:val="28"/>
          <w:lang w:eastAsia="ru-RU"/>
        </w:rPr>
        <w:tab/>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всех педагогических работников Учреждения, включая совместителей.   </w:t>
      </w:r>
    </w:p>
    <w:p w:rsidR="003A787F" w:rsidRPr="00C40C7D" w:rsidRDefault="003A787F" w:rsidP="003A787F">
      <w:pPr>
        <w:widowControl w:val="0"/>
        <w:shd w:val="clear" w:color="auto" w:fill="FFFFFF"/>
        <w:tabs>
          <w:tab w:val="left" w:pos="667"/>
        </w:tabs>
        <w:autoSpaceDE w:val="0"/>
        <w:autoSpaceDN w:val="0"/>
        <w:adjustRightInd w:val="0"/>
        <w:jc w:val="both"/>
        <w:rPr>
          <w:color w:val="000000"/>
          <w:spacing w:val="-1"/>
          <w:sz w:val="28"/>
          <w:szCs w:val="28"/>
        </w:rPr>
      </w:pPr>
      <w:r w:rsidRPr="00C40C7D">
        <w:rPr>
          <w:color w:val="000000"/>
          <w:sz w:val="28"/>
          <w:szCs w:val="28"/>
        </w:rPr>
        <w:tab/>
      </w:r>
      <w:r w:rsidRPr="00C40C7D">
        <w:rPr>
          <w:color w:val="000000"/>
          <w:spacing w:val="2"/>
          <w:sz w:val="28"/>
          <w:szCs w:val="28"/>
        </w:rPr>
        <w:t>Решения  Педагогического  совета  являются  рекомендательными для  педагогического коллектива. Р</w:t>
      </w:r>
      <w:r w:rsidRPr="00C40C7D">
        <w:rPr>
          <w:color w:val="000000"/>
          <w:sz w:val="28"/>
          <w:szCs w:val="28"/>
        </w:rPr>
        <w:t xml:space="preserve">ешения    Педагогического    совета,    утвержденные    приказом Учреждения, являются </w:t>
      </w:r>
      <w:r w:rsidRPr="00C40C7D">
        <w:rPr>
          <w:color w:val="000000"/>
          <w:spacing w:val="-1"/>
          <w:sz w:val="28"/>
          <w:szCs w:val="28"/>
        </w:rPr>
        <w:t>обязательными для исполнения.</w:t>
      </w:r>
    </w:p>
    <w:p w:rsidR="003A787F" w:rsidRPr="00C40C7D" w:rsidRDefault="003A787F" w:rsidP="003A787F">
      <w:pPr>
        <w:shd w:val="clear" w:color="auto" w:fill="FFFFFF"/>
        <w:tabs>
          <w:tab w:val="left" w:pos="370"/>
          <w:tab w:val="left" w:pos="1134"/>
        </w:tabs>
        <w:spacing w:before="10"/>
        <w:ind w:right="1"/>
        <w:jc w:val="both"/>
        <w:rPr>
          <w:sz w:val="28"/>
          <w:szCs w:val="28"/>
        </w:rPr>
      </w:pPr>
      <w:r w:rsidRPr="00C40C7D">
        <w:rPr>
          <w:color w:val="000000"/>
          <w:spacing w:val="-3"/>
          <w:sz w:val="28"/>
          <w:szCs w:val="28"/>
        </w:rPr>
        <w:tab/>
      </w:r>
      <w:r>
        <w:rPr>
          <w:sz w:val="28"/>
          <w:szCs w:val="28"/>
        </w:rPr>
        <w:t>139</w:t>
      </w:r>
      <w:r w:rsidRPr="00C40C7D">
        <w:rPr>
          <w:sz w:val="28"/>
          <w:szCs w:val="28"/>
        </w:rPr>
        <w:t xml:space="preserve">.  </w:t>
      </w:r>
      <w:r w:rsidRPr="00C40C7D">
        <w:rPr>
          <w:sz w:val="28"/>
          <w:szCs w:val="28"/>
          <w:lang w:eastAsia="ru-RU"/>
        </w:rPr>
        <w:t>Общее собрание  коллектива работников Учреждения представляют все граждане, участвующие  в деятельности Учреждения на основе трудового договора. Полномочия коллектива работников Учреждения осуществляются Общим собранием коллектива работников Учреждения (далее – Общее собрание).</w:t>
      </w:r>
    </w:p>
    <w:p w:rsidR="003A787F" w:rsidRPr="00C40C7D" w:rsidRDefault="003A787F" w:rsidP="003A787F">
      <w:pPr>
        <w:spacing w:line="270" w:lineRule="atLeast"/>
        <w:jc w:val="both"/>
        <w:rPr>
          <w:sz w:val="28"/>
          <w:szCs w:val="28"/>
        </w:rPr>
      </w:pPr>
      <w:r w:rsidRPr="00C40C7D">
        <w:rPr>
          <w:sz w:val="28"/>
          <w:szCs w:val="28"/>
        </w:rPr>
        <w:t xml:space="preserve">      </w:t>
      </w:r>
      <w:r>
        <w:rPr>
          <w:sz w:val="28"/>
          <w:szCs w:val="28"/>
        </w:rPr>
        <w:t>140</w:t>
      </w:r>
      <w:r w:rsidRPr="00C40C7D">
        <w:rPr>
          <w:sz w:val="28"/>
          <w:szCs w:val="28"/>
        </w:rPr>
        <w:t xml:space="preserve">. </w:t>
      </w:r>
      <w:r w:rsidRPr="00C40C7D">
        <w:rPr>
          <w:color w:val="FF0000"/>
          <w:sz w:val="28"/>
          <w:szCs w:val="28"/>
        </w:rPr>
        <w:t xml:space="preserve"> </w:t>
      </w:r>
      <w:r w:rsidRPr="00C40C7D">
        <w:rPr>
          <w:sz w:val="28"/>
          <w:szCs w:val="28"/>
          <w:lang w:eastAsia="ru-RU"/>
        </w:rPr>
        <w:t xml:space="preserve"> Общее собрание считается правомочным, если на нем присутствует не менее двух третей списочного состава работников Учреждения. Решение Общего собрания считается принятым, если за него проголосовало не менее половины, присутствующих на собрании.   На заседаниях Общего собрания ведутся протоколы, которые хранятся в делах Учреждения.</w:t>
      </w:r>
    </w:p>
    <w:p w:rsidR="003A787F" w:rsidRPr="00C40C7D" w:rsidRDefault="003A787F" w:rsidP="003A787F">
      <w:pPr>
        <w:spacing w:line="270" w:lineRule="atLeast"/>
        <w:jc w:val="both"/>
        <w:rPr>
          <w:sz w:val="28"/>
          <w:szCs w:val="28"/>
        </w:rPr>
      </w:pPr>
      <w:r w:rsidRPr="00C40C7D">
        <w:rPr>
          <w:sz w:val="28"/>
          <w:szCs w:val="28"/>
        </w:rPr>
        <w:t xml:space="preserve">      </w:t>
      </w:r>
      <w:r>
        <w:rPr>
          <w:sz w:val="28"/>
          <w:szCs w:val="28"/>
        </w:rPr>
        <w:t>141</w:t>
      </w:r>
      <w:r w:rsidRPr="00C40C7D">
        <w:rPr>
          <w:sz w:val="28"/>
          <w:szCs w:val="28"/>
        </w:rPr>
        <w:t xml:space="preserve">.  Общее собрание  Учреждения собирается по мере необходимости, но не реже 1 раза в год. </w:t>
      </w:r>
    </w:p>
    <w:p w:rsidR="003A787F" w:rsidRPr="00C40C7D" w:rsidRDefault="003A787F" w:rsidP="003A787F">
      <w:pPr>
        <w:spacing w:line="270" w:lineRule="atLeast"/>
        <w:jc w:val="both"/>
        <w:rPr>
          <w:sz w:val="28"/>
          <w:szCs w:val="28"/>
        </w:rPr>
      </w:pPr>
      <w:r w:rsidRPr="00C40C7D">
        <w:rPr>
          <w:sz w:val="28"/>
          <w:szCs w:val="28"/>
        </w:rPr>
        <w:t xml:space="preserve">      </w:t>
      </w:r>
      <w:r>
        <w:rPr>
          <w:bCs/>
          <w:sz w:val="28"/>
          <w:szCs w:val="28"/>
        </w:rPr>
        <w:t>143</w:t>
      </w:r>
      <w:r w:rsidRPr="00C40C7D">
        <w:rPr>
          <w:bCs/>
          <w:sz w:val="28"/>
          <w:szCs w:val="28"/>
        </w:rPr>
        <w:t>.</w:t>
      </w:r>
      <w:r>
        <w:rPr>
          <w:bCs/>
          <w:sz w:val="28"/>
          <w:szCs w:val="28"/>
        </w:rPr>
        <w:t xml:space="preserve"> </w:t>
      </w:r>
      <w:r w:rsidRPr="00C40C7D">
        <w:rPr>
          <w:sz w:val="28"/>
          <w:szCs w:val="28"/>
        </w:rPr>
        <w:t xml:space="preserve">Непосредственное управление Учреждением осуществляет прошедший соответствующую аттестацию директор, назначаемый на  должность и освобождаемый от должности начальником Отдела образования.  </w:t>
      </w:r>
    </w:p>
    <w:p w:rsidR="003A787F" w:rsidRPr="00C40C7D" w:rsidRDefault="003A787F" w:rsidP="003A787F">
      <w:pPr>
        <w:spacing w:line="270" w:lineRule="atLeast"/>
        <w:jc w:val="both"/>
        <w:rPr>
          <w:sz w:val="28"/>
          <w:szCs w:val="28"/>
        </w:rPr>
      </w:pPr>
      <w:r w:rsidRPr="00C40C7D">
        <w:rPr>
          <w:sz w:val="28"/>
          <w:szCs w:val="28"/>
        </w:rPr>
        <w:t xml:space="preserve">      </w:t>
      </w:r>
      <w:r>
        <w:rPr>
          <w:sz w:val="28"/>
          <w:szCs w:val="28"/>
        </w:rPr>
        <w:t>145</w:t>
      </w:r>
      <w:r w:rsidRPr="00C40C7D">
        <w:rPr>
          <w:sz w:val="28"/>
          <w:szCs w:val="28"/>
        </w:rPr>
        <w:t>. Директор учреждения действует без доверенности от имени Учреждения, представляет его интересы во всех организациях, учреждениях независимо от организационно-правовой формы, государственных, муниципальных, административных органах и судах, а также в работе с физическими лицами по всем вопросам, связанным с деятельностью Учреждения.</w:t>
      </w:r>
    </w:p>
    <w:p w:rsidR="003A787F" w:rsidRPr="00C40C7D" w:rsidRDefault="003A787F" w:rsidP="003A787F">
      <w:pPr>
        <w:autoSpaceDE w:val="0"/>
        <w:autoSpaceDN w:val="0"/>
        <w:adjustRightInd w:val="0"/>
        <w:jc w:val="both"/>
        <w:rPr>
          <w:sz w:val="28"/>
          <w:szCs w:val="28"/>
          <w:lang w:eastAsia="ru-RU"/>
        </w:rPr>
      </w:pPr>
      <w:r w:rsidRPr="00C40C7D">
        <w:rPr>
          <w:sz w:val="28"/>
          <w:szCs w:val="28"/>
        </w:rPr>
        <w:t xml:space="preserve">      </w:t>
      </w:r>
      <w:r>
        <w:rPr>
          <w:sz w:val="28"/>
          <w:szCs w:val="28"/>
        </w:rPr>
        <w:t>147</w:t>
      </w:r>
      <w:r w:rsidRPr="00C40C7D">
        <w:rPr>
          <w:sz w:val="28"/>
          <w:szCs w:val="28"/>
        </w:rPr>
        <w:t xml:space="preserve">. </w:t>
      </w:r>
      <w:r w:rsidRPr="00C40C7D">
        <w:rPr>
          <w:sz w:val="28"/>
          <w:szCs w:val="28"/>
          <w:lang w:eastAsia="ru-RU"/>
        </w:rPr>
        <w:t>Директор несет полную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действующим законодательством Российской Федерации, должностной инструкцией, трудовым договором и настоящим Уставом.</w:t>
      </w:r>
    </w:p>
    <w:p w:rsidR="003A787F" w:rsidRDefault="003A787F" w:rsidP="003A787F">
      <w:pPr>
        <w:autoSpaceDE w:val="0"/>
        <w:autoSpaceDN w:val="0"/>
        <w:adjustRightInd w:val="0"/>
        <w:jc w:val="both"/>
        <w:rPr>
          <w:sz w:val="28"/>
          <w:szCs w:val="28"/>
          <w:lang w:eastAsia="ru-RU"/>
        </w:rPr>
      </w:pPr>
      <w:r w:rsidRPr="00C40C7D">
        <w:rPr>
          <w:sz w:val="28"/>
          <w:szCs w:val="28"/>
          <w:lang w:eastAsia="ru-RU"/>
        </w:rPr>
        <w:t xml:space="preserve">      </w:t>
      </w:r>
      <w:r>
        <w:rPr>
          <w:sz w:val="28"/>
          <w:szCs w:val="28"/>
          <w:lang w:eastAsia="ru-RU"/>
        </w:rPr>
        <w:t>148</w:t>
      </w:r>
      <w:r w:rsidRPr="00C40C7D">
        <w:rPr>
          <w:sz w:val="28"/>
          <w:szCs w:val="28"/>
          <w:lang w:eastAsia="ru-RU"/>
        </w:rPr>
        <w:t>. Директор осуществляет свою деятельность на основании заключенного с Отделом образования   трудового договора.</w:t>
      </w:r>
    </w:p>
    <w:p w:rsidR="003A787F" w:rsidRPr="00C40C7D" w:rsidRDefault="003A787F" w:rsidP="003A787F">
      <w:pPr>
        <w:autoSpaceDE w:val="0"/>
        <w:autoSpaceDN w:val="0"/>
        <w:adjustRightInd w:val="0"/>
        <w:jc w:val="both"/>
        <w:rPr>
          <w:sz w:val="28"/>
          <w:szCs w:val="28"/>
          <w:lang w:eastAsia="ru-RU"/>
        </w:rPr>
      </w:pPr>
    </w:p>
    <w:p w:rsidR="003F0C37" w:rsidRDefault="003F0C37"/>
    <w:sectPr w:rsidR="003F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7F"/>
    <w:rsid w:val="003A787F"/>
    <w:rsid w:val="003F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F"/>
    <w:pPr>
      <w:spacing w:after="0" w:line="240" w:lineRule="auto"/>
    </w:pPr>
    <w:rPr>
      <w:rFonts w:ascii="Times New Roman" w:eastAsia="Times New Roman"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787F"/>
    <w:pPr>
      <w:widowControl w:val="0"/>
      <w:autoSpaceDE w:val="0"/>
      <w:autoSpaceDN w:val="0"/>
      <w:adjustRightInd w:val="0"/>
      <w:ind w:firstLine="560"/>
      <w:jc w:val="both"/>
    </w:pPr>
    <w:rPr>
      <w:rFonts w:ascii="Bookman Old Style" w:hAnsi="Bookman Old Style"/>
      <w:lang w:eastAsia="ru-RU"/>
    </w:rPr>
  </w:style>
  <w:style w:type="character" w:customStyle="1" w:styleId="a4">
    <w:name w:val="Основной текст с отступом Знак"/>
    <w:basedOn w:val="a0"/>
    <w:link w:val="a3"/>
    <w:rsid w:val="003A787F"/>
    <w:rPr>
      <w:rFonts w:ascii="Bookman Old Style" w:eastAsia="Times New Roman" w:hAnsi="Bookman Old Style" w:cs="Times New Roman"/>
      <w:sz w:val="24"/>
      <w:szCs w:val="24"/>
      <w:lang w:eastAsia="ru-RU"/>
    </w:rPr>
  </w:style>
  <w:style w:type="paragraph" w:customStyle="1" w:styleId="FR1">
    <w:name w:val="FR1"/>
    <w:rsid w:val="003A787F"/>
    <w:pPr>
      <w:widowControl w:val="0"/>
      <w:autoSpaceDE w:val="0"/>
      <w:autoSpaceDN w:val="0"/>
      <w:adjustRightInd w:val="0"/>
      <w:spacing w:before="40" w:after="0" w:line="240" w:lineRule="auto"/>
      <w:ind w:left="640"/>
    </w:pPr>
    <w:rPr>
      <w:rFonts w:ascii="Arial" w:eastAsia="Times New Roman" w:hAnsi="Arial" w:cs="Arial"/>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F"/>
    <w:pPr>
      <w:spacing w:after="0" w:line="240" w:lineRule="auto"/>
    </w:pPr>
    <w:rPr>
      <w:rFonts w:ascii="Times New Roman" w:eastAsia="Times New Roman"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787F"/>
    <w:pPr>
      <w:widowControl w:val="0"/>
      <w:autoSpaceDE w:val="0"/>
      <w:autoSpaceDN w:val="0"/>
      <w:adjustRightInd w:val="0"/>
      <w:ind w:firstLine="560"/>
      <w:jc w:val="both"/>
    </w:pPr>
    <w:rPr>
      <w:rFonts w:ascii="Bookman Old Style" w:hAnsi="Bookman Old Style"/>
      <w:lang w:eastAsia="ru-RU"/>
    </w:rPr>
  </w:style>
  <w:style w:type="character" w:customStyle="1" w:styleId="a4">
    <w:name w:val="Основной текст с отступом Знак"/>
    <w:basedOn w:val="a0"/>
    <w:link w:val="a3"/>
    <w:rsid w:val="003A787F"/>
    <w:rPr>
      <w:rFonts w:ascii="Bookman Old Style" w:eastAsia="Times New Roman" w:hAnsi="Bookman Old Style" w:cs="Times New Roman"/>
      <w:sz w:val="24"/>
      <w:szCs w:val="24"/>
      <w:lang w:eastAsia="ru-RU"/>
    </w:rPr>
  </w:style>
  <w:style w:type="paragraph" w:customStyle="1" w:styleId="FR1">
    <w:name w:val="FR1"/>
    <w:rsid w:val="003A787F"/>
    <w:pPr>
      <w:widowControl w:val="0"/>
      <w:autoSpaceDE w:val="0"/>
      <w:autoSpaceDN w:val="0"/>
      <w:adjustRightInd w:val="0"/>
      <w:spacing w:before="40" w:after="0" w:line="240" w:lineRule="auto"/>
      <w:ind w:left="640"/>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2014-11-20T10:02:00Z</dcterms:created>
  <dcterms:modified xsi:type="dcterms:W3CDTF">2014-11-20T10:07:00Z</dcterms:modified>
</cp:coreProperties>
</file>