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50" w:rsidRPr="00567450" w:rsidRDefault="00567450" w:rsidP="00567450">
      <w:pPr>
        <w:jc w:val="center"/>
        <w:rPr>
          <w:rFonts w:ascii="Times New Roman" w:hAnsi="Times New Roman"/>
          <w:b/>
          <w:bCs/>
        </w:rPr>
      </w:pPr>
      <w:r w:rsidRPr="00567450">
        <w:rPr>
          <w:rFonts w:ascii="Times New Roman" w:hAnsi="Times New Roman"/>
          <w:b/>
          <w:bCs/>
        </w:rPr>
        <w:t>План работы социального педагога</w:t>
      </w:r>
    </w:p>
    <w:p w:rsidR="00567450" w:rsidRPr="00567450" w:rsidRDefault="00567450" w:rsidP="00567450">
      <w:pPr>
        <w:rPr>
          <w:rFonts w:ascii="Times New Roman" w:hAnsi="Times New Roman"/>
          <w:b/>
          <w:bCs/>
        </w:rPr>
      </w:pPr>
    </w:p>
    <w:tbl>
      <w:tblPr>
        <w:tblStyle w:val="a9"/>
        <w:tblW w:w="10170" w:type="dxa"/>
        <w:tblLook w:val="04A0"/>
      </w:tblPr>
      <w:tblGrid>
        <w:gridCol w:w="7371"/>
        <w:gridCol w:w="2799"/>
      </w:tblGrid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pPr>
              <w:jc w:val="center"/>
              <w:rPr>
                <w:b/>
              </w:rPr>
            </w:pPr>
            <w:r w:rsidRPr="00567450">
              <w:rPr>
                <w:b/>
              </w:rPr>
              <w:t>Мероприятия</w:t>
            </w:r>
          </w:p>
        </w:tc>
        <w:tc>
          <w:tcPr>
            <w:tcW w:w="2799" w:type="dxa"/>
          </w:tcPr>
          <w:p w:rsidR="00567450" w:rsidRPr="00567450" w:rsidRDefault="00567450" w:rsidP="00BD0044">
            <w:pPr>
              <w:jc w:val="center"/>
              <w:rPr>
                <w:b/>
              </w:rPr>
            </w:pPr>
            <w:r w:rsidRPr="00567450">
              <w:rPr>
                <w:b/>
              </w:rPr>
              <w:t>Сроки</w:t>
            </w:r>
          </w:p>
        </w:tc>
      </w:tr>
      <w:tr w:rsidR="00567450" w:rsidRPr="00567450" w:rsidTr="00567450">
        <w:trPr>
          <w:trHeight w:val="151"/>
        </w:trPr>
        <w:tc>
          <w:tcPr>
            <w:tcW w:w="10170" w:type="dxa"/>
            <w:gridSpan w:val="2"/>
          </w:tcPr>
          <w:p w:rsidR="00567450" w:rsidRPr="00567450" w:rsidRDefault="00567450" w:rsidP="00BD0044">
            <w:pPr>
              <w:jc w:val="center"/>
              <w:rPr>
                <w:b/>
              </w:rPr>
            </w:pPr>
            <w:r w:rsidRPr="00567450">
              <w:rPr>
                <w:b/>
              </w:rPr>
              <w:t>Организационное направление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Составление плана работы на год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Май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pPr>
              <w:jc w:val="both"/>
            </w:pPr>
            <w:r w:rsidRPr="00567450">
              <w:t xml:space="preserve">Сбор документов для оформления учащимся бесплатного питания, материальной помощи. 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 xml:space="preserve">Август 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Составление социального паспорта школы и классов.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Сентябрь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Изучение загруженности школьного автобуса и потребности в подвозе школьников.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 xml:space="preserve">Сентябрь 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Разработка плана по предотвращению безнадзорности и беспризорности несовершеннолетних, а также плана работы с семьями группы риска и детей- инвалидов.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Май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Составление анализа и отчет о работе за год.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Апрель, май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Подготовка к лекциям, семинарам, консультациям.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По плану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 xml:space="preserve">Участие в заседаниях, совещаниях, </w:t>
            </w:r>
            <w:proofErr w:type="gramStart"/>
            <w:r w:rsidRPr="00567450">
              <w:t>педагогических  советах</w:t>
            </w:r>
            <w:proofErr w:type="gramEnd"/>
            <w:r w:rsidRPr="00567450">
              <w:t>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 xml:space="preserve"> По плану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Обработка, анализ, обобщение результатов деятельности, интерпретация полученных данных.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По запросу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Работа по запросам администрации района, ОВД, КДН и ЗП, учащихся, родителей, учителей.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 xml:space="preserve">Ежемесячно </w:t>
            </w:r>
          </w:p>
        </w:tc>
      </w:tr>
      <w:tr w:rsidR="00567450" w:rsidRPr="00567450" w:rsidTr="00567450">
        <w:trPr>
          <w:trHeight w:val="151"/>
        </w:trPr>
        <w:tc>
          <w:tcPr>
            <w:tcW w:w="10170" w:type="dxa"/>
            <w:gridSpan w:val="2"/>
          </w:tcPr>
          <w:p w:rsidR="00567450" w:rsidRPr="00567450" w:rsidRDefault="00567450" w:rsidP="00BD0044">
            <w:pPr>
              <w:jc w:val="center"/>
            </w:pPr>
            <w:r w:rsidRPr="00567450">
              <w:rPr>
                <w:b/>
              </w:rPr>
              <w:t>Профилактическое и просветительское направление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Выступления по запросам классных руководителей на родительских собраниях и классных часах, на заседаниях школьных методических объединений.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По запросу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Проведение классных часов по анализу проблемных ситуаций.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По запросу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Организация бесед и инструктажа инспектора ОДН.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По отдельному плану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Организация бесед и инструктажа ГИБДД.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По отдельному плану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Социально- педагогическое мероприятие «Курить – здоровью вредить»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Декабрь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Участие в работе совета профилактики.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По плану работы совета</w:t>
            </w:r>
          </w:p>
        </w:tc>
      </w:tr>
      <w:tr w:rsidR="00567450" w:rsidRPr="00567450" w:rsidTr="00567450">
        <w:trPr>
          <w:trHeight w:val="151"/>
        </w:trPr>
        <w:tc>
          <w:tcPr>
            <w:tcW w:w="10170" w:type="dxa"/>
            <w:gridSpan w:val="2"/>
          </w:tcPr>
          <w:p w:rsidR="00567450" w:rsidRPr="00567450" w:rsidRDefault="00567450" w:rsidP="00BD0044">
            <w:pPr>
              <w:jc w:val="center"/>
            </w:pPr>
            <w:r w:rsidRPr="00567450">
              <w:rPr>
                <w:b/>
              </w:rPr>
              <w:t>Социально- диагностическое направление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Исследование социального окружения учащихся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По плану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Изучение социально статуса родителей.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По плану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 xml:space="preserve">Создание банка </w:t>
            </w:r>
            <w:proofErr w:type="gramStart"/>
            <w:r w:rsidRPr="00567450">
              <w:t>данных  о</w:t>
            </w:r>
            <w:proofErr w:type="gramEnd"/>
            <w:r w:rsidRPr="00567450">
              <w:t xml:space="preserve"> семьях учащихся.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Сентябрь</w:t>
            </w:r>
          </w:p>
        </w:tc>
      </w:tr>
      <w:tr w:rsidR="00567450" w:rsidRPr="00567450" w:rsidTr="00567450">
        <w:trPr>
          <w:trHeight w:val="315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Изучение социальной комфортности учащихся.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 xml:space="preserve">Сентябрь 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Подготовка документов для органов социальной защиты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 xml:space="preserve">Октябрь </w:t>
            </w:r>
          </w:p>
        </w:tc>
      </w:tr>
      <w:tr w:rsidR="00567450" w:rsidRPr="00567450" w:rsidTr="00567450">
        <w:trPr>
          <w:trHeight w:val="151"/>
        </w:trPr>
        <w:tc>
          <w:tcPr>
            <w:tcW w:w="10170" w:type="dxa"/>
            <w:gridSpan w:val="2"/>
          </w:tcPr>
          <w:p w:rsidR="00567450" w:rsidRPr="00567450" w:rsidRDefault="00567450" w:rsidP="00BD0044">
            <w:pPr>
              <w:jc w:val="center"/>
            </w:pPr>
            <w:r w:rsidRPr="00567450">
              <w:rPr>
                <w:b/>
              </w:rPr>
              <w:t>Взаимодействие с социальным окружением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Взаимодействие с учреждениями дополнительного образования детей, учреждениями культуры и спорта, Центром социальной помощи семье и детям.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Сентябрь – июнь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Сотрудничество с комиссией по делам несовершеннолетних, отделам по опеке и попечительству, центром социального обслуживания населения, комитетом по делам молодежи, участковыми инспекторами ОВД, фельдшером детской консультации.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По отдельному графику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Организация работы родительского патруля.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По отдельному графику</w:t>
            </w:r>
          </w:p>
        </w:tc>
      </w:tr>
      <w:tr w:rsidR="00567450" w:rsidRPr="00567450" w:rsidTr="00567450">
        <w:trPr>
          <w:trHeight w:val="151"/>
        </w:trPr>
        <w:tc>
          <w:tcPr>
            <w:tcW w:w="10170" w:type="dxa"/>
            <w:gridSpan w:val="2"/>
          </w:tcPr>
          <w:p w:rsidR="00567450" w:rsidRPr="00567450" w:rsidRDefault="00567450" w:rsidP="00BD0044">
            <w:pPr>
              <w:jc w:val="center"/>
            </w:pPr>
            <w:r w:rsidRPr="00567450">
              <w:rPr>
                <w:b/>
              </w:rPr>
              <w:t>Охранно-правовое направление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Изучение структуры и качества питания учащихся.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Ежедневно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Содействие организации общеукрепляющих, оздоровительных мероприятий.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 xml:space="preserve"> По плану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Содействие охране прав личности школьников в соответствии с международным правом и российским законодательством.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По плану</w:t>
            </w:r>
          </w:p>
        </w:tc>
      </w:tr>
      <w:tr w:rsidR="00567450" w:rsidRPr="00567450" w:rsidTr="00567450">
        <w:trPr>
          <w:trHeight w:val="151"/>
        </w:trPr>
        <w:tc>
          <w:tcPr>
            <w:tcW w:w="10170" w:type="dxa"/>
            <w:gridSpan w:val="2"/>
          </w:tcPr>
          <w:p w:rsidR="00567450" w:rsidRPr="00567450" w:rsidRDefault="00567450" w:rsidP="00BD0044">
            <w:pPr>
              <w:jc w:val="center"/>
            </w:pPr>
            <w:r w:rsidRPr="00567450">
              <w:rPr>
                <w:b/>
              </w:rPr>
              <w:t>Работа с трудновоспитуемыми учащимися</w:t>
            </w:r>
          </w:p>
        </w:tc>
      </w:tr>
      <w:tr w:rsidR="00567450" w:rsidRPr="00567450" w:rsidTr="00567450">
        <w:trPr>
          <w:cantSplit/>
          <w:trHeight w:val="1196"/>
        </w:trPr>
        <w:tc>
          <w:tcPr>
            <w:tcW w:w="7371" w:type="dxa"/>
          </w:tcPr>
          <w:p w:rsidR="00567450" w:rsidRPr="00567450" w:rsidRDefault="00567450" w:rsidP="00BD0044">
            <w:r w:rsidRPr="00567450">
              <w:lastRenderedPageBreak/>
              <w:t>Создание банка данных о трудновоспитуемых учащихся</w:t>
            </w:r>
          </w:p>
          <w:p w:rsidR="00567450" w:rsidRPr="00567450" w:rsidRDefault="00567450" w:rsidP="00BD0044">
            <w:r w:rsidRPr="00567450">
              <w:t>-изучение их индивидуальных особенностей</w:t>
            </w:r>
          </w:p>
          <w:p w:rsidR="00567450" w:rsidRPr="00567450" w:rsidRDefault="00567450" w:rsidP="00BD0044">
            <w:r w:rsidRPr="00567450">
              <w:t>-изучение их социально- бытовых условий</w:t>
            </w:r>
          </w:p>
          <w:p w:rsidR="00567450" w:rsidRPr="00567450" w:rsidRDefault="00567450" w:rsidP="00BD0044">
            <w:r w:rsidRPr="00567450">
              <w:t>-изучение социума по месту жительства</w:t>
            </w:r>
          </w:p>
          <w:p w:rsidR="00567450" w:rsidRPr="00567450" w:rsidRDefault="00567450" w:rsidP="00BD0044"/>
        </w:tc>
        <w:tc>
          <w:tcPr>
            <w:tcW w:w="2799" w:type="dxa"/>
          </w:tcPr>
          <w:p w:rsidR="00567450" w:rsidRPr="00567450" w:rsidRDefault="00567450" w:rsidP="00BD0044">
            <w:r w:rsidRPr="00567450">
              <w:t xml:space="preserve">Сентябрь </w:t>
            </w:r>
          </w:p>
        </w:tc>
      </w:tr>
      <w:tr w:rsidR="00567450" w:rsidRPr="00567450" w:rsidTr="00567450">
        <w:trPr>
          <w:trHeight w:val="582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Индивидуальная работа с трудновоспитуемыми школьниками, их семьями по разбору возникающих проблемных ситуаций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 xml:space="preserve">Ежедневно </w:t>
            </w:r>
          </w:p>
        </w:tc>
      </w:tr>
      <w:tr w:rsidR="00567450" w:rsidRPr="00567450" w:rsidTr="00567450">
        <w:trPr>
          <w:trHeight w:val="405"/>
        </w:trPr>
        <w:tc>
          <w:tcPr>
            <w:tcW w:w="10170" w:type="dxa"/>
            <w:gridSpan w:val="2"/>
          </w:tcPr>
          <w:p w:rsidR="00567450" w:rsidRPr="00567450" w:rsidRDefault="00567450" w:rsidP="00BD0044">
            <w:pPr>
              <w:jc w:val="center"/>
            </w:pPr>
            <w:r w:rsidRPr="00567450">
              <w:rPr>
                <w:b/>
              </w:rPr>
              <w:t>Консультационное направление</w:t>
            </w:r>
          </w:p>
        </w:tc>
      </w:tr>
      <w:tr w:rsidR="00567450" w:rsidRPr="00567450" w:rsidTr="00567450">
        <w:trPr>
          <w:cantSplit/>
          <w:trHeight w:val="41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Консультация для учителей и воспитателей, родителей, учащихся.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 xml:space="preserve">Ежедневно </w:t>
            </w:r>
          </w:p>
        </w:tc>
      </w:tr>
      <w:tr w:rsidR="00567450" w:rsidRPr="00567450" w:rsidTr="00567450">
        <w:trPr>
          <w:cantSplit/>
          <w:trHeight w:val="418"/>
        </w:trPr>
        <w:tc>
          <w:tcPr>
            <w:tcW w:w="10170" w:type="dxa"/>
            <w:gridSpan w:val="2"/>
          </w:tcPr>
          <w:p w:rsidR="00567450" w:rsidRPr="00567450" w:rsidRDefault="00567450" w:rsidP="00BD0044">
            <w:pPr>
              <w:jc w:val="center"/>
            </w:pPr>
            <w:r w:rsidRPr="00567450">
              <w:rPr>
                <w:b/>
              </w:rPr>
              <w:t>Оказание социальной помощи</w:t>
            </w:r>
          </w:p>
        </w:tc>
      </w:tr>
      <w:tr w:rsidR="00567450" w:rsidRPr="00567450" w:rsidTr="00567450">
        <w:trPr>
          <w:trHeight w:val="706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Организация проведения ярмарки бывших в употреблении вещей для малообеспеченных и малоимущих семей школьников.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По плану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Содействие в организации социальной помощи детям из малообеспеченных семей через государственные, муниципальные и благотворительные фонды.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По необходимости</w:t>
            </w:r>
          </w:p>
        </w:tc>
      </w:tr>
      <w:tr w:rsidR="00567450" w:rsidRPr="00567450" w:rsidTr="00567450">
        <w:trPr>
          <w:trHeight w:val="151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Содействие в организации летнего оздоровительного отдыха детей.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>Апрель- август</w:t>
            </w:r>
          </w:p>
        </w:tc>
      </w:tr>
      <w:tr w:rsidR="00567450" w:rsidRPr="00567450" w:rsidTr="00567450">
        <w:trPr>
          <w:trHeight w:val="151"/>
        </w:trPr>
        <w:tc>
          <w:tcPr>
            <w:tcW w:w="10170" w:type="dxa"/>
            <w:gridSpan w:val="2"/>
          </w:tcPr>
          <w:p w:rsidR="00567450" w:rsidRPr="00567450" w:rsidRDefault="00567450" w:rsidP="00BD0044">
            <w:pPr>
              <w:jc w:val="center"/>
            </w:pPr>
            <w:r w:rsidRPr="00567450">
              <w:rPr>
                <w:b/>
              </w:rPr>
              <w:t>Методическая работа</w:t>
            </w:r>
          </w:p>
        </w:tc>
      </w:tr>
      <w:tr w:rsidR="00567450" w:rsidRPr="00567450" w:rsidTr="00567450">
        <w:trPr>
          <w:cantSplit/>
          <w:trHeight w:val="425"/>
        </w:trPr>
        <w:tc>
          <w:tcPr>
            <w:tcW w:w="7371" w:type="dxa"/>
          </w:tcPr>
          <w:p w:rsidR="00567450" w:rsidRPr="00567450" w:rsidRDefault="00567450" w:rsidP="00BD0044">
            <w:r w:rsidRPr="00567450">
              <w:t>Изучение новинок методической литературы и нормативных документов</w:t>
            </w:r>
          </w:p>
        </w:tc>
        <w:tc>
          <w:tcPr>
            <w:tcW w:w="2799" w:type="dxa"/>
          </w:tcPr>
          <w:p w:rsidR="00567450" w:rsidRPr="00567450" w:rsidRDefault="00567450" w:rsidP="00BD0044">
            <w:r w:rsidRPr="00567450">
              <w:t xml:space="preserve">Постоянно </w:t>
            </w:r>
          </w:p>
        </w:tc>
      </w:tr>
    </w:tbl>
    <w:p w:rsidR="00567450" w:rsidRPr="00567450" w:rsidRDefault="00567450" w:rsidP="00567450">
      <w:pPr>
        <w:rPr>
          <w:rFonts w:ascii="Times New Roman" w:hAnsi="Times New Roman"/>
        </w:rPr>
      </w:pPr>
    </w:p>
    <w:p w:rsidR="00567450" w:rsidRPr="00567450" w:rsidRDefault="00567450" w:rsidP="00567450">
      <w:pPr>
        <w:rPr>
          <w:rFonts w:ascii="Times New Roman" w:hAnsi="Times New Roman"/>
        </w:rPr>
      </w:pPr>
    </w:p>
    <w:p w:rsidR="00567450" w:rsidRPr="00567450" w:rsidRDefault="00567450" w:rsidP="00567450">
      <w:pPr>
        <w:rPr>
          <w:rFonts w:ascii="Times New Roman" w:hAnsi="Times New Roman"/>
        </w:rPr>
      </w:pPr>
    </w:p>
    <w:p w:rsidR="00567450" w:rsidRPr="00567450" w:rsidRDefault="00567450" w:rsidP="00567450">
      <w:pPr>
        <w:rPr>
          <w:rFonts w:ascii="Times New Roman" w:hAnsi="Times New Roman"/>
        </w:rPr>
      </w:pPr>
    </w:p>
    <w:p w:rsidR="00567450" w:rsidRPr="00567450" w:rsidRDefault="00567450" w:rsidP="00567450">
      <w:pPr>
        <w:rPr>
          <w:rFonts w:ascii="Times New Roman" w:hAnsi="Times New Roman"/>
        </w:rPr>
      </w:pPr>
    </w:p>
    <w:p w:rsidR="00567450" w:rsidRPr="00567450" w:rsidRDefault="00567450" w:rsidP="00567450">
      <w:pPr>
        <w:rPr>
          <w:rFonts w:ascii="Times New Roman" w:hAnsi="Times New Roman"/>
        </w:rPr>
      </w:pPr>
    </w:p>
    <w:p w:rsidR="00567450" w:rsidRPr="00567450" w:rsidRDefault="00567450" w:rsidP="00567450">
      <w:pPr>
        <w:rPr>
          <w:rFonts w:ascii="Times New Roman" w:hAnsi="Times New Roman"/>
        </w:rPr>
      </w:pPr>
    </w:p>
    <w:p w:rsidR="00567450" w:rsidRPr="00567450" w:rsidRDefault="00567450" w:rsidP="00567450">
      <w:pPr>
        <w:ind w:firstLine="108"/>
        <w:jc w:val="both"/>
        <w:rPr>
          <w:rFonts w:ascii="Times New Roman" w:hAnsi="Times New Roman"/>
          <w:b/>
          <w:bCs/>
          <w:lang w:eastAsia="ru-RU"/>
        </w:rPr>
      </w:pPr>
    </w:p>
    <w:p w:rsidR="00567450" w:rsidRPr="00567450" w:rsidRDefault="00567450" w:rsidP="00567450">
      <w:pPr>
        <w:ind w:firstLine="108"/>
        <w:rPr>
          <w:rFonts w:ascii="Times New Roman" w:hAnsi="Times New Roman"/>
          <w:b/>
          <w:bCs/>
          <w:lang w:eastAsia="ru-RU"/>
        </w:rPr>
      </w:pPr>
    </w:p>
    <w:p w:rsidR="00567450" w:rsidRPr="00567450" w:rsidRDefault="00567450" w:rsidP="00567450">
      <w:pPr>
        <w:ind w:firstLine="108"/>
        <w:rPr>
          <w:rFonts w:ascii="Times New Roman" w:hAnsi="Times New Roman"/>
          <w:b/>
          <w:bCs/>
          <w:lang w:eastAsia="ru-RU"/>
        </w:rPr>
      </w:pPr>
    </w:p>
    <w:p w:rsidR="00567450" w:rsidRPr="00567450" w:rsidRDefault="00567450" w:rsidP="00567450">
      <w:pPr>
        <w:ind w:firstLine="108"/>
        <w:rPr>
          <w:rFonts w:ascii="Times New Roman" w:hAnsi="Times New Roman"/>
          <w:b/>
          <w:bCs/>
          <w:lang w:eastAsia="ru-RU"/>
        </w:rPr>
      </w:pPr>
    </w:p>
    <w:p w:rsidR="00567450" w:rsidRPr="00567450" w:rsidRDefault="00567450" w:rsidP="00567450">
      <w:pPr>
        <w:rPr>
          <w:rFonts w:ascii="Times New Roman" w:hAnsi="Times New Roman"/>
          <w:b/>
          <w:bCs/>
          <w:lang w:eastAsia="ru-RU"/>
        </w:rPr>
      </w:pPr>
    </w:p>
    <w:p w:rsidR="00567450" w:rsidRPr="00567450" w:rsidRDefault="00567450" w:rsidP="00567450">
      <w:pPr>
        <w:rPr>
          <w:rFonts w:ascii="Times New Roman" w:hAnsi="Times New Roman"/>
          <w:b/>
          <w:bCs/>
          <w:lang w:eastAsia="ru-RU"/>
        </w:rPr>
      </w:pPr>
    </w:p>
    <w:p w:rsidR="00567450" w:rsidRPr="00567450" w:rsidRDefault="00567450" w:rsidP="00567450">
      <w:pPr>
        <w:rPr>
          <w:rFonts w:ascii="Times New Roman" w:hAnsi="Times New Roman"/>
          <w:b/>
          <w:bCs/>
          <w:lang w:eastAsia="ru-RU"/>
        </w:rPr>
      </w:pPr>
    </w:p>
    <w:p w:rsidR="00567450" w:rsidRPr="00567450" w:rsidRDefault="00567450" w:rsidP="00567450">
      <w:pPr>
        <w:rPr>
          <w:rFonts w:ascii="Times New Roman" w:hAnsi="Times New Roman"/>
          <w:b/>
          <w:bCs/>
          <w:lang w:eastAsia="ru-RU"/>
        </w:rPr>
      </w:pPr>
    </w:p>
    <w:p w:rsidR="00567450" w:rsidRPr="00567450" w:rsidRDefault="00567450" w:rsidP="00567450">
      <w:pPr>
        <w:rPr>
          <w:rFonts w:ascii="Times New Roman" w:hAnsi="Times New Roman"/>
          <w:b/>
          <w:bCs/>
          <w:lang w:eastAsia="ru-RU"/>
        </w:rPr>
      </w:pPr>
    </w:p>
    <w:p w:rsidR="00567450" w:rsidRPr="00567450" w:rsidRDefault="00567450" w:rsidP="00567450">
      <w:pPr>
        <w:rPr>
          <w:rFonts w:ascii="Times New Roman" w:hAnsi="Times New Roman"/>
          <w:b/>
          <w:bCs/>
          <w:lang w:eastAsia="ru-RU"/>
        </w:rPr>
      </w:pPr>
    </w:p>
    <w:p w:rsidR="00567450" w:rsidRPr="00567450" w:rsidRDefault="00567450" w:rsidP="00567450">
      <w:pPr>
        <w:rPr>
          <w:rFonts w:ascii="Times New Roman" w:hAnsi="Times New Roman"/>
          <w:b/>
          <w:bCs/>
          <w:lang w:eastAsia="ru-RU"/>
        </w:rPr>
      </w:pPr>
    </w:p>
    <w:p w:rsidR="00567450" w:rsidRPr="00567450" w:rsidRDefault="00567450" w:rsidP="00567450">
      <w:pPr>
        <w:rPr>
          <w:rFonts w:ascii="Times New Roman" w:hAnsi="Times New Roman"/>
          <w:b/>
          <w:bCs/>
          <w:lang w:eastAsia="ru-RU"/>
        </w:rPr>
      </w:pPr>
    </w:p>
    <w:p w:rsidR="00567450" w:rsidRPr="00567450" w:rsidRDefault="00567450" w:rsidP="0056745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67450" w:rsidRPr="00567450" w:rsidRDefault="00567450" w:rsidP="0056745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67450" w:rsidRPr="00567450" w:rsidRDefault="00567450" w:rsidP="0056745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67450" w:rsidRPr="00567450" w:rsidRDefault="00567450" w:rsidP="00567450">
      <w:pPr>
        <w:rPr>
          <w:rFonts w:ascii="Times New Roman" w:hAnsi="Times New Roman"/>
          <w:b/>
          <w:lang w:val="ru-RU"/>
        </w:rPr>
        <w:sectPr w:rsidR="00567450" w:rsidRPr="00567450" w:rsidSect="00BD47D3">
          <w:headerReference w:type="default" r:id="rId4"/>
          <w:footerReference w:type="default" r:id="rId5"/>
          <w:pgSz w:w="11907" w:h="16840"/>
          <w:pgMar w:top="539" w:right="1134" w:bottom="568" w:left="993" w:header="567" w:footer="0" w:gutter="0"/>
          <w:cols w:space="720"/>
        </w:sectPr>
      </w:pPr>
    </w:p>
    <w:p w:rsidR="00DA1EB4" w:rsidRPr="00567450" w:rsidRDefault="00DA1EB4">
      <w:pPr>
        <w:rPr>
          <w:rFonts w:ascii="Times New Roman" w:hAnsi="Times New Roman"/>
          <w:lang w:val="ru-RU"/>
        </w:rPr>
      </w:pPr>
    </w:p>
    <w:sectPr w:rsidR="00DA1EB4" w:rsidRPr="0056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EC" w:rsidRDefault="00DA1EB4">
    <w:pPr>
      <w:pStyle w:val="a5"/>
    </w:pPr>
  </w:p>
  <w:p w:rsidR="00CD39EC" w:rsidRDefault="00DA1EB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EC" w:rsidRPr="006A151D" w:rsidRDefault="00DA1EB4">
    <w:pPr>
      <w:pStyle w:val="a4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 xml:space="preserve">                                                                                        </w:t>
    </w:r>
    <w:r w:rsidRPr="006A151D">
      <w:rPr>
        <w:rFonts w:ascii="Bookman Old Style" w:hAnsi="Bookman Old Style"/>
        <w:i/>
        <w:sz w:val="20"/>
        <w:szCs w:val="20"/>
      </w:rPr>
      <w:t>М</w:t>
    </w:r>
    <w:r>
      <w:rPr>
        <w:rFonts w:ascii="Bookman Old Style" w:hAnsi="Bookman Old Style"/>
        <w:i/>
        <w:sz w:val="20"/>
        <w:szCs w:val="20"/>
      </w:rPr>
      <w:t>К</w:t>
    </w:r>
    <w:r w:rsidRPr="006A151D">
      <w:rPr>
        <w:rFonts w:ascii="Bookman Old Style" w:hAnsi="Bookman Old Style"/>
        <w:i/>
        <w:sz w:val="20"/>
        <w:szCs w:val="20"/>
      </w:rPr>
      <w:t xml:space="preserve">ОУ «Мостовская </w:t>
    </w:r>
    <w:r>
      <w:rPr>
        <w:rFonts w:ascii="Bookman Old Style" w:hAnsi="Bookman Old Style"/>
        <w:i/>
        <w:sz w:val="20"/>
        <w:szCs w:val="20"/>
      </w:rPr>
      <w:t>СОШ</w:t>
    </w:r>
    <w:r w:rsidRPr="006A151D">
      <w:rPr>
        <w:rFonts w:ascii="Bookman Old Style" w:hAnsi="Bookman Old Style"/>
        <w:i/>
        <w:sz w:val="20"/>
        <w:szCs w:val="20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450"/>
    <w:rsid w:val="00567450"/>
    <w:rsid w:val="00DA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5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74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4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4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4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74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74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74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74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74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567450"/>
    <w:rPr>
      <w:sz w:val="24"/>
      <w:szCs w:val="24"/>
      <w:lang w:eastAsia="ja-JP"/>
    </w:rPr>
  </w:style>
  <w:style w:type="paragraph" w:styleId="a4">
    <w:name w:val="header"/>
    <w:basedOn w:val="a"/>
    <w:link w:val="a3"/>
    <w:rsid w:val="00567450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567450"/>
  </w:style>
  <w:style w:type="paragraph" w:styleId="a5">
    <w:name w:val="footer"/>
    <w:basedOn w:val="a"/>
    <w:link w:val="a6"/>
    <w:uiPriority w:val="99"/>
    <w:rsid w:val="00567450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567450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7">
    <w:name w:val="Body Text"/>
    <w:basedOn w:val="a"/>
    <w:link w:val="a8"/>
    <w:uiPriority w:val="99"/>
    <w:rsid w:val="00567450"/>
    <w:rPr>
      <w:rFonts w:ascii="Times New Roman" w:eastAsia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rsid w:val="00567450"/>
    <w:rPr>
      <w:rFonts w:ascii="Times New Roman" w:eastAsia="Times New Roman" w:hAnsi="Times New Roman" w:cs="Times New Roman"/>
      <w:sz w:val="20"/>
      <w:szCs w:val="24"/>
    </w:rPr>
  </w:style>
  <w:style w:type="table" w:styleId="a9">
    <w:name w:val="Table Grid"/>
    <w:basedOn w:val="a1"/>
    <w:uiPriority w:val="59"/>
    <w:rsid w:val="00567450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74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74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74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745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745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745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745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745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7450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5674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5674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5674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567450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567450"/>
    <w:rPr>
      <w:b/>
      <w:bCs/>
    </w:rPr>
  </w:style>
  <w:style w:type="character" w:styleId="af">
    <w:name w:val="Emphasis"/>
    <w:basedOn w:val="a0"/>
    <w:uiPriority w:val="20"/>
    <w:qFormat/>
    <w:rsid w:val="00567450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67450"/>
    <w:rPr>
      <w:szCs w:val="32"/>
    </w:rPr>
  </w:style>
  <w:style w:type="paragraph" w:styleId="af1">
    <w:name w:val="List Paragraph"/>
    <w:basedOn w:val="a"/>
    <w:uiPriority w:val="34"/>
    <w:qFormat/>
    <w:rsid w:val="005674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7450"/>
    <w:rPr>
      <w:i/>
    </w:rPr>
  </w:style>
  <w:style w:type="character" w:customStyle="1" w:styleId="22">
    <w:name w:val="Цитата 2 Знак"/>
    <w:basedOn w:val="a0"/>
    <w:link w:val="21"/>
    <w:uiPriority w:val="29"/>
    <w:rsid w:val="00567450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567450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567450"/>
    <w:rPr>
      <w:b/>
      <w:i/>
      <w:sz w:val="24"/>
    </w:rPr>
  </w:style>
  <w:style w:type="character" w:styleId="af4">
    <w:name w:val="Subtle Emphasis"/>
    <w:uiPriority w:val="19"/>
    <w:qFormat/>
    <w:rsid w:val="0056745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56745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56745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56745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56745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5674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2985</Characters>
  <Application>Microsoft Office Word</Application>
  <DocSecurity>0</DocSecurity>
  <Lines>24</Lines>
  <Paragraphs>7</Paragraphs>
  <ScaleCrop>false</ScaleCrop>
  <Company>МКОУ "Мостовская СОШ"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2014-11-20T10:23:00Z</dcterms:created>
  <dcterms:modified xsi:type="dcterms:W3CDTF">2014-11-20T10:25:00Z</dcterms:modified>
</cp:coreProperties>
</file>