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DC" w:rsidRDefault="004915DC" w:rsidP="00FF1E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РЕКОМЕНДАЦИИ</w:t>
      </w:r>
    </w:p>
    <w:p w:rsidR="004915DC" w:rsidRPr="008E67D6" w:rsidRDefault="004915DC" w:rsidP="00FF1E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67D6">
        <w:rPr>
          <w:rFonts w:ascii="Arial" w:hAnsi="Arial" w:cs="Arial"/>
          <w:b/>
          <w:sz w:val="24"/>
          <w:szCs w:val="24"/>
        </w:rPr>
        <w:t>ПО ПОРЯДКУ ПРИЕМА ОБРАЗОВАТЕЛЬНЫМИ УЧРЕЖДЕНИЯМИ КУРГАНСКОЙ ОБЛАСТИ ИМУЩЕСТВА, ДЕНЕЖНЫХ СРЕДСТВ ОТ БЛАГОТВОРИТЕЛЕЙ</w:t>
      </w:r>
    </w:p>
    <w:p w:rsidR="004915DC" w:rsidRPr="008E67D6" w:rsidRDefault="004915DC" w:rsidP="00FF1E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15DC" w:rsidRPr="008E67D6" w:rsidRDefault="004915DC" w:rsidP="00FF1E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15DC" w:rsidRPr="008E67D6" w:rsidRDefault="004915DC" w:rsidP="009C1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67D6">
        <w:rPr>
          <w:rFonts w:ascii="Arial" w:hAnsi="Arial" w:cs="Arial"/>
          <w:sz w:val="24"/>
          <w:szCs w:val="24"/>
        </w:rPr>
        <w:t>Порядок приема и оформления пожертвований регламентируется Гражданским кодексом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8E67D6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8E67D6">
        <w:rPr>
          <w:rFonts w:ascii="Arial" w:hAnsi="Arial" w:cs="Arial"/>
          <w:sz w:val="24"/>
          <w:szCs w:val="24"/>
        </w:rPr>
        <w:t xml:space="preserve"> (далее – ГК РФ), Налоговым кодексом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8E67D6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 </w:t>
      </w:r>
      <w:r w:rsidRPr="008E67D6">
        <w:rPr>
          <w:rFonts w:ascii="Arial" w:hAnsi="Arial" w:cs="Arial"/>
          <w:sz w:val="24"/>
          <w:szCs w:val="24"/>
        </w:rPr>
        <w:t xml:space="preserve">(далее – НК РФ), Федеральным законом от 11 августа 1995 года № 135-ФЗ «О благотворительной деятельности и благотворительных организациях» (далее – Федеральный закон «О благотворительной деятельности и благотворительных организациях»), а также </w:t>
      </w:r>
      <w:r>
        <w:rPr>
          <w:rFonts w:ascii="Arial" w:hAnsi="Arial" w:cs="Arial"/>
          <w:sz w:val="24"/>
          <w:szCs w:val="24"/>
        </w:rPr>
        <w:t xml:space="preserve">указанием </w:t>
      </w:r>
      <w:r w:rsidRPr="008E67D6">
        <w:rPr>
          <w:rFonts w:ascii="Arial" w:hAnsi="Arial" w:cs="Arial"/>
          <w:sz w:val="24"/>
          <w:szCs w:val="24"/>
        </w:rPr>
        <w:t>Центрального банка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8E67D6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8E67D6">
        <w:rPr>
          <w:rFonts w:ascii="Arial" w:hAnsi="Arial" w:cs="Arial"/>
          <w:sz w:val="24"/>
          <w:szCs w:val="24"/>
        </w:rPr>
        <w:t xml:space="preserve"> от 11 марта 2014 года № 3210-У «О порядке ведения кассовых</w:t>
      </w:r>
      <w:proofErr w:type="gramEnd"/>
      <w:r w:rsidRPr="008E67D6">
        <w:rPr>
          <w:rFonts w:ascii="Arial" w:hAnsi="Arial" w:cs="Arial"/>
          <w:sz w:val="24"/>
          <w:szCs w:val="24"/>
        </w:rPr>
        <w:t xml:space="preserve"> операций юридическими лицами и упрощенном </w:t>
      </w:r>
      <w:proofErr w:type="gramStart"/>
      <w:r w:rsidRPr="008E67D6">
        <w:rPr>
          <w:rFonts w:ascii="Arial" w:hAnsi="Arial" w:cs="Arial"/>
          <w:sz w:val="24"/>
          <w:szCs w:val="24"/>
        </w:rPr>
        <w:t>порядке</w:t>
      </w:r>
      <w:proofErr w:type="gramEnd"/>
      <w:r w:rsidRPr="008E67D6">
        <w:rPr>
          <w:rFonts w:ascii="Arial" w:hAnsi="Arial" w:cs="Arial"/>
          <w:sz w:val="24"/>
          <w:szCs w:val="24"/>
        </w:rPr>
        <w:t xml:space="preserve"> ведения кассовых операций индивидуальными предпринимателями и субъектами малого предпринимательства».</w:t>
      </w:r>
    </w:p>
    <w:p w:rsidR="004915DC" w:rsidRPr="008E67D6" w:rsidRDefault="004915DC" w:rsidP="009C1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В соответствии со статьей 1 Федерального закона «О благотворительной деятельности и благотворительных организациях» благотворительной деятельностью является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 xml:space="preserve">Участниками благотворительной деятельности являются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8E67D6">
        <w:rPr>
          <w:rFonts w:ascii="Arial" w:hAnsi="Arial" w:cs="Arial"/>
          <w:sz w:val="24"/>
          <w:szCs w:val="24"/>
        </w:rPr>
        <w:t>благополучатели</w:t>
      </w:r>
      <w:proofErr w:type="spellEnd"/>
      <w:r w:rsidRPr="008E67D6">
        <w:rPr>
          <w:rFonts w:ascii="Arial" w:hAnsi="Arial" w:cs="Arial"/>
          <w:sz w:val="24"/>
          <w:szCs w:val="24"/>
        </w:rPr>
        <w:t>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Благотворители – лица, осуществляющие благотворительные пожертвования в формах: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бескорыстной (безвозмездной или на льготных условиях) передачи в собственность имущества, в том числе денежных средств и (или) объектов интеллектуальной собственности;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бескорыстного (безвозмездного или на льготных условиях) выполнения работ, предоставления услуг.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Благотворители вправе определять цели и порядок использования своих пожертвований.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Добровольцы –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4915DC" w:rsidRPr="008E67D6" w:rsidRDefault="004915DC" w:rsidP="00A908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E67D6">
        <w:rPr>
          <w:rFonts w:ascii="Arial" w:hAnsi="Arial" w:cs="Arial"/>
          <w:sz w:val="24"/>
          <w:szCs w:val="24"/>
        </w:rPr>
        <w:t>Благополучатели</w:t>
      </w:r>
      <w:proofErr w:type="spellEnd"/>
      <w:r w:rsidRPr="008E67D6">
        <w:rPr>
          <w:rFonts w:ascii="Arial" w:hAnsi="Arial" w:cs="Arial"/>
          <w:sz w:val="24"/>
          <w:szCs w:val="24"/>
        </w:rPr>
        <w:t xml:space="preserve"> – лица, получающие благотворительные пожертвования от благотворителей, помощь добровольцев.</w:t>
      </w:r>
    </w:p>
    <w:p w:rsidR="004915DC" w:rsidRPr="008E67D6" w:rsidRDefault="004915DC" w:rsidP="00A908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К целям благотворительной деятельности относится, в частности, содействие деятельности в сфере образования, науки, культуры, искусства, просвещения, духовного развития личности.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67D6">
        <w:rPr>
          <w:rFonts w:ascii="Arial" w:hAnsi="Arial" w:cs="Arial"/>
          <w:sz w:val="24"/>
          <w:szCs w:val="24"/>
        </w:rPr>
        <w:t>Таким образом, с точки зрения закона к благотворительным пожертвованиям относятся следующие действия граждан и юридических лиц: взносы родителей (законных представителей) на оплату охраны образовательных учреждений либо иных нужд учреждения, целевые взносы некоммерческих организаций (фондов) на развитие образования, гранты, денежные средства и имущество, безвозмездно передаваемые образовательным учреждениям предпринимателями и коммерческими структурами, а также безвозмездная деятельность граждан и благотворительных организаций по выполнению</w:t>
      </w:r>
      <w:proofErr w:type="gramEnd"/>
      <w:r w:rsidRPr="008E67D6">
        <w:rPr>
          <w:rFonts w:ascii="Arial" w:hAnsi="Arial" w:cs="Arial"/>
          <w:sz w:val="24"/>
          <w:szCs w:val="24"/>
        </w:rPr>
        <w:t xml:space="preserve"> работ, оказанию услуг.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lastRenderedPageBreak/>
        <w:t xml:space="preserve">При этом основным признаком, позволяющим отнести поступающие в доход образовательного учреждения средства к благотворительным средствам, является безвозмездный характер их передачи. Именно этим благотворительные средства отличаются от спонсорских взносов, которые согласно законодательству о рекламе являются возмездными </w:t>
      </w:r>
      <w:proofErr w:type="gramStart"/>
      <w:r w:rsidRPr="008E67D6">
        <w:rPr>
          <w:rFonts w:ascii="Arial" w:hAnsi="Arial" w:cs="Arial"/>
          <w:sz w:val="24"/>
          <w:szCs w:val="24"/>
        </w:rPr>
        <w:t>и</w:t>
      </w:r>
      <w:proofErr w:type="gramEnd"/>
      <w:r w:rsidRPr="008E67D6">
        <w:rPr>
          <w:rFonts w:ascii="Arial" w:hAnsi="Arial" w:cs="Arial"/>
          <w:sz w:val="24"/>
          <w:szCs w:val="24"/>
        </w:rPr>
        <w:t xml:space="preserve"> по сути представляют собой плату за рекламу и облагаются налогом на прибыль, как обычные доходы от предпринимательской и иной аналогичной деятельности.</w:t>
      </w:r>
    </w:p>
    <w:p w:rsidR="004915DC" w:rsidRPr="008E67D6" w:rsidRDefault="004915DC" w:rsidP="00345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договоров: дарения (статья 572 ГК РФ) и пожертвования (статья 582 ГК РФ).</w:t>
      </w:r>
    </w:p>
    <w:p w:rsidR="004915DC" w:rsidRPr="008E67D6" w:rsidRDefault="004915DC" w:rsidP="00345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«По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лицом» (пункт 1 статьи 572 ГК РФ).</w:t>
      </w:r>
    </w:p>
    <w:p w:rsidR="004915DC" w:rsidRPr="008E67D6" w:rsidRDefault="004915DC" w:rsidP="00345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 xml:space="preserve">Что касается пожертвований, то в данном случае следует руководствоваться статьей 582 ГК РФ, согласно которой пожертвованием признается дарение вещи или права в общеполезных целях. При этом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а также государству и другим субъектам гражданского права. </w:t>
      </w:r>
    </w:p>
    <w:p w:rsidR="004915DC" w:rsidRPr="008E67D6" w:rsidRDefault="004915DC" w:rsidP="00F56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 xml:space="preserve">Пожертвование представляет собой разновидность дарения. Его особенность заключается в предмете договора, в качестве дара в данном случае может выступать только вещь или имущественное право, но не освобождение одаряемого от имущественной обязанности, как это имеет место в обычном договоре дарения. Предметом пожертвования может выступать любое имущество, которым лицо </w:t>
      </w:r>
      <w:proofErr w:type="gramStart"/>
      <w:r w:rsidRPr="008E67D6">
        <w:rPr>
          <w:rFonts w:ascii="Arial" w:hAnsi="Arial" w:cs="Arial"/>
          <w:sz w:val="24"/>
          <w:szCs w:val="24"/>
        </w:rPr>
        <w:t>в праве</w:t>
      </w:r>
      <w:proofErr w:type="gramEnd"/>
      <w:r w:rsidRPr="008E67D6">
        <w:rPr>
          <w:rFonts w:ascii="Arial" w:hAnsi="Arial" w:cs="Arial"/>
          <w:sz w:val="24"/>
          <w:szCs w:val="24"/>
        </w:rPr>
        <w:t xml:space="preserve"> распорядиться</w:t>
      </w:r>
      <w:r>
        <w:rPr>
          <w:rFonts w:ascii="Arial" w:hAnsi="Arial" w:cs="Arial"/>
          <w:sz w:val="24"/>
          <w:szCs w:val="24"/>
        </w:rPr>
        <w:t>,</w:t>
      </w:r>
      <w:r w:rsidRPr="008E67D6">
        <w:rPr>
          <w:rFonts w:ascii="Arial" w:hAnsi="Arial" w:cs="Arial"/>
          <w:sz w:val="24"/>
          <w:szCs w:val="24"/>
        </w:rPr>
        <w:t xml:space="preserve"> чаще всего это денежные средства.</w:t>
      </w:r>
    </w:p>
    <w:p w:rsidR="004915DC" w:rsidRPr="008E67D6" w:rsidRDefault="004915DC" w:rsidP="00F56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67D6">
        <w:rPr>
          <w:rFonts w:ascii="Arial" w:hAnsi="Arial" w:cs="Arial"/>
          <w:sz w:val="24"/>
          <w:szCs w:val="24"/>
        </w:rPr>
        <w:t xml:space="preserve">В соответствии с пунктом 1 статьи 582 ГК РФ определен достаточно узкий субъективный состав одаряемых: граждане, лечебные, воспитательные учреждения, учреждения социальной защиты и другие аналогичные учреждения, благотворительные, научные и образовательные организации, фонды, музеи и другие учреждения культуры, общественные и религиозные организации, иные некоммерческие организации в соответствии с законом, а также государство и другие субъекты гражданского права, указанные в </w:t>
      </w:r>
      <w:hyperlink r:id="rId6" w:history="1">
        <w:r w:rsidRPr="008E67D6">
          <w:rPr>
            <w:rFonts w:ascii="Arial" w:hAnsi="Arial" w:cs="Arial"/>
            <w:sz w:val="24"/>
            <w:szCs w:val="24"/>
          </w:rPr>
          <w:t>статье 124</w:t>
        </w:r>
        <w:proofErr w:type="gramEnd"/>
      </w:hyperlink>
      <w:r w:rsidRPr="008E67D6">
        <w:rPr>
          <w:rFonts w:ascii="Arial" w:hAnsi="Arial" w:cs="Arial"/>
          <w:sz w:val="24"/>
          <w:szCs w:val="24"/>
        </w:rPr>
        <w:t xml:space="preserve"> ГК РФ.</w:t>
      </w:r>
    </w:p>
    <w:p w:rsidR="004915DC" w:rsidRPr="008E67D6" w:rsidRDefault="004915DC" w:rsidP="00F56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67D6">
        <w:rPr>
          <w:rFonts w:ascii="Arial" w:hAnsi="Arial" w:cs="Arial"/>
          <w:sz w:val="24"/>
          <w:szCs w:val="24"/>
        </w:rPr>
        <w:t>Статья 124 ГК РФ в качестве субъектов гражданского права называет следующих субъектов:</w:t>
      </w:r>
      <w:bookmarkStart w:id="0" w:name="Par0"/>
      <w:bookmarkEnd w:id="0"/>
      <w:r w:rsidRPr="008E67D6">
        <w:rPr>
          <w:rFonts w:ascii="Arial" w:hAnsi="Arial" w:cs="Arial"/>
          <w:sz w:val="24"/>
          <w:szCs w:val="24"/>
        </w:rPr>
        <w:t xml:space="preserve"> республики, края, области, города федерального значения, автономная область, автономные округа, а также городские, сельские поселения и другие </w:t>
      </w:r>
      <w:hyperlink r:id="rId7" w:history="1">
        <w:r w:rsidRPr="008E67D6">
          <w:rPr>
            <w:rFonts w:ascii="Arial" w:hAnsi="Arial" w:cs="Arial"/>
            <w:sz w:val="24"/>
            <w:szCs w:val="24"/>
          </w:rPr>
          <w:t>муниципальные образования</w:t>
        </w:r>
      </w:hyperlink>
      <w:r w:rsidRPr="008E67D6">
        <w:rPr>
          <w:rFonts w:ascii="Arial" w:hAnsi="Arial" w:cs="Arial"/>
          <w:sz w:val="24"/>
          <w:szCs w:val="24"/>
        </w:rPr>
        <w:t>, которые могут выступать в отношениях, регулируемых гражданским законодательством, на равных началах с иными участниками этих отношений – гражданами и юридическими лицами.</w:t>
      </w:r>
      <w:proofErr w:type="gramEnd"/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На принятие пожертвования не требуется чьего-либо разрешения или согласия (пункт 2 статьи 582 ГК РФ).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Благотворители вправе определять порядок и цели использования своих пожертвований.</w:t>
      </w:r>
    </w:p>
    <w:p w:rsidR="004915DC" w:rsidRPr="008E67D6" w:rsidRDefault="004915DC" w:rsidP="00061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(пункт 3 статьи 582 ГК РФ).</w:t>
      </w:r>
    </w:p>
    <w:p w:rsidR="004915DC" w:rsidRPr="008E67D6" w:rsidRDefault="004915DC" w:rsidP="00061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Необходимым признаком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</w:t>
      </w:r>
      <w:r>
        <w:rPr>
          <w:rFonts w:ascii="Arial" w:hAnsi="Arial" w:cs="Arial"/>
          <w:sz w:val="24"/>
          <w:szCs w:val="24"/>
        </w:rPr>
        <w:t xml:space="preserve"> </w:t>
      </w:r>
      <w:r w:rsidRPr="008E67D6">
        <w:rPr>
          <w:rFonts w:ascii="Arial" w:hAnsi="Arial" w:cs="Arial"/>
          <w:sz w:val="24"/>
          <w:szCs w:val="24"/>
        </w:rPr>
        <w:t xml:space="preserve">полезной цели. При этом при пожертвовании </w:t>
      </w:r>
      <w:r w:rsidRPr="008E67D6">
        <w:rPr>
          <w:rFonts w:ascii="Arial" w:hAnsi="Arial" w:cs="Arial"/>
          <w:sz w:val="24"/>
          <w:szCs w:val="24"/>
        </w:rPr>
        <w:lastRenderedPageBreak/>
        <w:t xml:space="preserve">имущества юридическим лицам дарителем может быть обусловлено использование этого имущества по определенному назначению. </w:t>
      </w:r>
      <w:proofErr w:type="gramStart"/>
      <w:r w:rsidRPr="008E67D6">
        <w:rPr>
          <w:rFonts w:ascii="Arial" w:hAnsi="Arial" w:cs="Arial"/>
          <w:sz w:val="24"/>
          <w:szCs w:val="24"/>
        </w:rPr>
        <w:t>Если такое условие в договоре отсутствует, то пожертвованное имущество используется одаряемым в соответствии с назначением имущества</w:t>
      </w:r>
      <w:r w:rsidRPr="008E67D6">
        <w:t>.</w:t>
      </w:r>
      <w:proofErr w:type="gramEnd"/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 xml:space="preserve">Указание назначения благотворительной помощи имеет </w:t>
      </w:r>
      <w:proofErr w:type="gramStart"/>
      <w:r w:rsidRPr="008E67D6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8E67D6">
        <w:rPr>
          <w:rFonts w:ascii="Arial" w:hAnsi="Arial" w:cs="Arial"/>
          <w:sz w:val="24"/>
          <w:szCs w:val="24"/>
        </w:rPr>
        <w:t xml:space="preserve"> для налогообложения полученного имущества. Основные проблемы при этом могут возникнуть по поводу налогообложения прибыли. Нецелевое использование имущества, полученного в виде безвозмездного благотворительного пожертвования, может быть причиной его классификации налоговыми органами как внереализационных доходов (пункт 14 статьи 250 НК РФ) с соответствующими налоговыми и штрафными последствиями. Поэтому наиболее целесообразно употреблять следующие формулировки целевого назначения безвозмездных пожертвований: на развитие материальной базы образовательного учреждения, на уставную деятельность образовательного учреждения. При</w:t>
      </w:r>
      <w:r>
        <w:rPr>
          <w:rFonts w:ascii="Arial" w:hAnsi="Arial" w:cs="Arial"/>
          <w:sz w:val="24"/>
          <w:szCs w:val="24"/>
        </w:rPr>
        <w:t xml:space="preserve"> при</w:t>
      </w:r>
      <w:r w:rsidRPr="008E67D6">
        <w:rPr>
          <w:rFonts w:ascii="Arial" w:hAnsi="Arial" w:cs="Arial"/>
          <w:sz w:val="24"/>
          <w:szCs w:val="24"/>
        </w:rPr>
        <w:t>менени</w:t>
      </w:r>
      <w:r>
        <w:rPr>
          <w:rFonts w:ascii="Arial" w:hAnsi="Arial" w:cs="Arial"/>
          <w:sz w:val="24"/>
          <w:szCs w:val="24"/>
        </w:rPr>
        <w:t>и</w:t>
      </w:r>
      <w:r w:rsidRPr="008E67D6">
        <w:rPr>
          <w:rFonts w:ascii="Arial" w:hAnsi="Arial" w:cs="Arial"/>
          <w:sz w:val="24"/>
          <w:szCs w:val="24"/>
        </w:rPr>
        <w:t xml:space="preserve"> последней формулировки необходимо иметь в виду, что налоговое законодательство разделяет целевые поступления (в частности, благотворительные) на две части: содержание учреждения и ведение уставной деятельности.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Факт целевого использования полученного имущества, выполненных работ, оказанных услуг должен подтверждаться актами или иными документами.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08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Порядок приема имущества в виде денежных средств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7E7AB1">
      <w:pPr>
        <w:pStyle w:val="ConsPlusNormal"/>
        <w:ind w:firstLine="709"/>
        <w:jc w:val="both"/>
      </w:pPr>
      <w:r w:rsidRPr="008E67D6">
        <w:t>Все пожертвования, полученные в виде денежных средств, должны зачисляться на лицевые счета образовательных учреждений (или на счет Централизованной бухгалтерии при отсутств</w:t>
      </w:r>
      <w:proofErr w:type="gramStart"/>
      <w:r w:rsidRPr="008E67D6">
        <w:t>ии у о</w:t>
      </w:r>
      <w:proofErr w:type="gramEnd"/>
      <w:r w:rsidRPr="008E67D6">
        <w:t xml:space="preserve">бразовательного учреждения собственного лицевого счета). </w:t>
      </w:r>
    </w:p>
    <w:p w:rsidR="004915DC" w:rsidRPr="008E67D6" w:rsidRDefault="004915DC" w:rsidP="007E7AB1">
      <w:pPr>
        <w:pStyle w:val="ConsPlusNormal"/>
        <w:ind w:firstLine="709"/>
        <w:jc w:val="both"/>
      </w:pPr>
      <w:r w:rsidRPr="008E67D6"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 договоре пожертвования. На основании договора пожертвования составляется смета расходов, которая утверждается руководителем образовательной организации.</w:t>
      </w:r>
    </w:p>
    <w:p w:rsidR="004915DC" w:rsidRPr="008E67D6" w:rsidRDefault="004915DC" w:rsidP="007E7AB1">
      <w:pPr>
        <w:pStyle w:val="ConsPlusNormal"/>
        <w:ind w:firstLine="709"/>
        <w:jc w:val="both"/>
      </w:pPr>
      <w:r w:rsidRPr="008E67D6">
        <w:t>В частности</w:t>
      </w:r>
      <w:r>
        <w:t>,</w:t>
      </w:r>
      <w:r w:rsidRPr="008E67D6">
        <w:t xml:space="preserve"> возможен и другой механизм.</w:t>
      </w:r>
    </w:p>
    <w:p w:rsidR="004915DC" w:rsidRPr="008E67D6" w:rsidRDefault="004915DC" w:rsidP="007E7AB1">
      <w:pPr>
        <w:pStyle w:val="ConsPlusNormal"/>
        <w:ind w:firstLine="709"/>
        <w:jc w:val="both"/>
      </w:pPr>
      <w:proofErr w:type="gramStart"/>
      <w:r w:rsidRPr="008E67D6">
        <w:t xml:space="preserve">Учитывая, что статья 154 ГК РФ допускает совершение как двухсторонних, так </w:t>
      </w:r>
      <w:r>
        <w:t>и многосторонних (с участием 3</w:t>
      </w:r>
      <w:r w:rsidRPr="008E67D6">
        <w:t xml:space="preserve"> и более лиц) сделок, статья 313 ГК РФ предусматривает возможное исполнение обязательства третьими лицами, возможно заключение договора с охранным предприятием с участием в договоре в качестве плательщика представителя родительской общественности, на которого и возлагается обязанность оплаты услуг охраны, оказываемых специализированной организацией. </w:t>
      </w:r>
      <w:proofErr w:type="gramEnd"/>
    </w:p>
    <w:p w:rsidR="004915DC" w:rsidRPr="008E67D6" w:rsidRDefault="004915DC" w:rsidP="007E7AB1">
      <w:pPr>
        <w:pStyle w:val="ConsPlusNormal"/>
        <w:ind w:firstLine="709"/>
        <w:jc w:val="both"/>
      </w:pPr>
      <w:r w:rsidRPr="008E67D6">
        <w:t>Сумма оплаты должна поступать на расчетный счет охранного агентства, оплата наличными не допускается.</w:t>
      </w:r>
    </w:p>
    <w:p w:rsidR="004915DC" w:rsidRPr="008E67D6" w:rsidRDefault="004915DC" w:rsidP="007E7AB1">
      <w:pPr>
        <w:pStyle w:val="ConsPlusNormal"/>
        <w:ind w:firstLine="709"/>
        <w:jc w:val="both"/>
      </w:pPr>
      <w:r w:rsidRPr="008E67D6"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будет являться благотворительной.</w:t>
      </w:r>
    </w:p>
    <w:p w:rsidR="004915DC" w:rsidRPr="008E67D6" w:rsidRDefault="004915DC" w:rsidP="007E7AB1">
      <w:pPr>
        <w:pStyle w:val="ConsPlusNormal"/>
        <w:ind w:firstLine="709"/>
        <w:jc w:val="both"/>
      </w:pPr>
      <w:r w:rsidRPr="008E67D6">
        <w:t xml:space="preserve">Во избежание налоговых последствий благотворитель и </w:t>
      </w:r>
      <w:proofErr w:type="spellStart"/>
      <w:r w:rsidRPr="008E67D6">
        <w:t>благополучатель</w:t>
      </w:r>
      <w:proofErr w:type="spellEnd"/>
      <w:r w:rsidRPr="008E67D6">
        <w:t xml:space="preserve"> должны заключить договор пожертвования, который составляется в простой письменной форме и не требует нотариального заверения.</w:t>
      </w:r>
    </w:p>
    <w:p w:rsidR="004915DC" w:rsidRPr="008E67D6" w:rsidRDefault="004915DC" w:rsidP="007E7AB1">
      <w:pPr>
        <w:pStyle w:val="ConsPlusNormal"/>
        <w:ind w:firstLine="709"/>
        <w:jc w:val="both"/>
      </w:pPr>
    </w:p>
    <w:p w:rsidR="004915DC" w:rsidRPr="008E67D6" w:rsidRDefault="004915DC" w:rsidP="007E7AB1">
      <w:pPr>
        <w:pStyle w:val="ConsPlusNormal"/>
        <w:ind w:firstLine="709"/>
        <w:jc w:val="both"/>
      </w:pPr>
      <w:r w:rsidRPr="008E67D6">
        <w:t>Договор пожертвования недвижимого имущества подлежит государственной регистрации (пункт 3 статьи 574 ГК РФ).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BA316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915DC" w:rsidRPr="008E67D6" w:rsidRDefault="004915DC" w:rsidP="00BA316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FB2E47">
      <w:pPr>
        <w:pStyle w:val="ConsPlusNormal"/>
        <w:jc w:val="both"/>
        <w:outlineLvl w:val="0"/>
      </w:pPr>
      <w:r w:rsidRPr="008E67D6">
        <w:t>Гражданский кодекс РФ (часть вторая)</w:t>
      </w:r>
    </w:p>
    <w:p w:rsidR="004915DC" w:rsidRPr="008E67D6" w:rsidRDefault="004915DC" w:rsidP="00FB2E47">
      <w:pPr>
        <w:pStyle w:val="ConsPlusNormal"/>
        <w:jc w:val="both"/>
        <w:outlineLvl w:val="0"/>
      </w:pPr>
      <w:r w:rsidRPr="008E67D6">
        <w:t>Федеральный закон от 26.01.1996 г. № 14-ФЗ</w:t>
      </w:r>
    </w:p>
    <w:p w:rsidR="004915DC" w:rsidRPr="008E67D6" w:rsidRDefault="004915DC" w:rsidP="00FB2E47">
      <w:pPr>
        <w:pStyle w:val="ConsPlusNormal"/>
        <w:jc w:val="both"/>
        <w:outlineLvl w:val="0"/>
      </w:pPr>
      <w:r w:rsidRPr="008E67D6">
        <w:t>(Извлечение)</w:t>
      </w:r>
    </w:p>
    <w:p w:rsidR="004915DC" w:rsidRPr="008E67D6" w:rsidRDefault="004915DC" w:rsidP="00FB2E47">
      <w:pPr>
        <w:pStyle w:val="ConsPlusNormal"/>
        <w:jc w:val="both"/>
      </w:pPr>
    </w:p>
    <w:p w:rsidR="004915DC" w:rsidRPr="008E67D6" w:rsidRDefault="004915DC" w:rsidP="00BA3163">
      <w:pPr>
        <w:pStyle w:val="ConsPlusNormal"/>
        <w:jc w:val="both"/>
        <w:outlineLvl w:val="1"/>
        <w:rPr>
          <w:b/>
        </w:rPr>
      </w:pPr>
      <w:r w:rsidRPr="008E67D6">
        <w:rPr>
          <w:b/>
        </w:rPr>
        <w:t>Статья 572. Договор дарения</w:t>
      </w:r>
    </w:p>
    <w:p w:rsidR="004915DC" w:rsidRPr="008E67D6" w:rsidRDefault="004915DC" w:rsidP="00FB2E47">
      <w:pPr>
        <w:pStyle w:val="ConsPlusNormal"/>
        <w:jc w:val="both"/>
      </w:pP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>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 xml:space="preserve"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 </w:t>
      </w:r>
      <w:hyperlink r:id="rId8" w:history="1">
        <w:r w:rsidRPr="008E67D6">
          <w:t>пунктом 2 статьи 170</w:t>
        </w:r>
      </w:hyperlink>
      <w:r w:rsidRPr="008E67D6">
        <w:t xml:space="preserve"> настоящего Кодекса.</w:t>
      </w: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 xml:space="preserve">2. </w:t>
      </w:r>
      <w:proofErr w:type="gramStart"/>
      <w:r w:rsidRPr="008E67D6">
        <w:t xml:space="preserve">Обещание безвозмездно передать кому-либо вещь или имущественное право либо освободить кого-либо от имущественной обязанности (обещание дарения) признается договором дарения и связывает обещавшего, если обещание сделано в надлежащей форме </w:t>
      </w:r>
      <w:hyperlink r:id="rId9" w:history="1">
        <w:r w:rsidRPr="008E67D6">
          <w:t>(пункт 2 статьи 574)</w:t>
        </w:r>
      </w:hyperlink>
      <w:r w:rsidRPr="008E67D6">
        <w:t xml:space="preserve">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</w:t>
      </w:r>
      <w:proofErr w:type="gramEnd"/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>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</w:t>
      </w: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 xml:space="preserve">3. Договор, предусматривающий передачу дара </w:t>
      </w:r>
      <w:proofErr w:type="gramStart"/>
      <w:r w:rsidRPr="008E67D6">
        <w:t>одаряемому</w:t>
      </w:r>
      <w:proofErr w:type="gramEnd"/>
      <w:r w:rsidRPr="008E67D6">
        <w:t xml:space="preserve"> после смерти дарителя, ничтожен.</w:t>
      </w:r>
    </w:p>
    <w:p w:rsidR="004915DC" w:rsidRPr="008E67D6" w:rsidRDefault="004915DC" w:rsidP="00FB2E47">
      <w:pPr>
        <w:pStyle w:val="ConsPlusNormal"/>
        <w:ind w:firstLine="540"/>
        <w:jc w:val="both"/>
      </w:pPr>
      <w:proofErr w:type="gramStart"/>
      <w:r w:rsidRPr="008E67D6">
        <w:t>К</w:t>
      </w:r>
      <w:proofErr w:type="gramEnd"/>
      <w:r w:rsidRPr="008E67D6">
        <w:t xml:space="preserve"> </w:t>
      </w:r>
      <w:proofErr w:type="gramStart"/>
      <w:r w:rsidRPr="008E67D6">
        <w:t>такого</w:t>
      </w:r>
      <w:proofErr w:type="gramEnd"/>
      <w:r w:rsidRPr="008E67D6">
        <w:t xml:space="preserve"> рода дарению применяются правила гражданского </w:t>
      </w:r>
      <w:hyperlink r:id="rId10" w:history="1">
        <w:r w:rsidRPr="008E67D6">
          <w:t>законодательства</w:t>
        </w:r>
      </w:hyperlink>
      <w:r w:rsidRPr="008E67D6">
        <w:t xml:space="preserve"> о наследовании.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BA3163">
      <w:pPr>
        <w:pStyle w:val="ConsPlusNormal"/>
        <w:jc w:val="both"/>
        <w:outlineLvl w:val="0"/>
        <w:rPr>
          <w:b/>
        </w:rPr>
      </w:pPr>
      <w:r w:rsidRPr="008E67D6">
        <w:rPr>
          <w:b/>
        </w:rPr>
        <w:t>Статья 574. Форма договора дарения</w:t>
      </w:r>
    </w:p>
    <w:p w:rsidR="004915DC" w:rsidRPr="008E67D6" w:rsidRDefault="004915DC" w:rsidP="00FB2E47">
      <w:pPr>
        <w:pStyle w:val="ConsPlusNormal"/>
        <w:jc w:val="both"/>
      </w:pP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 xml:space="preserve">1. Дарение, сопровождаемое передачей дара </w:t>
      </w:r>
      <w:proofErr w:type="gramStart"/>
      <w:r w:rsidRPr="008E67D6">
        <w:t>одаряемому</w:t>
      </w:r>
      <w:proofErr w:type="gramEnd"/>
      <w:r w:rsidRPr="008E67D6">
        <w:t xml:space="preserve">, может быть совершено устно, за исключением случаев, предусмотренных </w:t>
      </w:r>
      <w:hyperlink w:anchor="Par4" w:history="1">
        <w:r w:rsidRPr="008E67D6">
          <w:t>пунктами 2</w:t>
        </w:r>
      </w:hyperlink>
      <w:r w:rsidRPr="008E67D6">
        <w:t xml:space="preserve"> и </w:t>
      </w:r>
      <w:hyperlink w:anchor="Par13" w:history="1">
        <w:r w:rsidRPr="008E67D6">
          <w:t>3</w:t>
        </w:r>
      </w:hyperlink>
      <w:r w:rsidRPr="008E67D6">
        <w:t xml:space="preserve"> настоящей статьи.</w:t>
      </w: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>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4915DC" w:rsidRPr="008E67D6" w:rsidRDefault="004915DC" w:rsidP="00FB2E47">
      <w:pPr>
        <w:pStyle w:val="ConsPlusNormal"/>
        <w:ind w:firstLine="540"/>
        <w:jc w:val="both"/>
      </w:pPr>
      <w:bookmarkStart w:id="1" w:name="Par4"/>
      <w:bookmarkEnd w:id="1"/>
      <w:r w:rsidRPr="008E67D6">
        <w:t>2. Договор дарения движимого имущества должен быть совершен в письменной форме в случаях, когда:</w:t>
      </w: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 xml:space="preserve">дарителем является юридическое </w:t>
      </w:r>
      <w:proofErr w:type="gramStart"/>
      <w:r w:rsidRPr="008E67D6">
        <w:t>лицо</w:t>
      </w:r>
      <w:proofErr w:type="gramEnd"/>
      <w:r w:rsidRPr="008E67D6">
        <w:t xml:space="preserve"> и стоимость дара превышает три тысячи рублей;</w:t>
      </w: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>договор содержит обещание дарения в будущем.</w:t>
      </w: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>В случаях, предусмотренных в настоящем пункте, договор дарения, совершенный устно, ничтожен.</w:t>
      </w:r>
    </w:p>
    <w:p w:rsidR="004915DC" w:rsidRPr="008E67D6" w:rsidRDefault="004915DC" w:rsidP="00FB2E47">
      <w:pPr>
        <w:pStyle w:val="ConsPlusNormal"/>
        <w:ind w:firstLine="540"/>
        <w:jc w:val="both"/>
      </w:pPr>
      <w:bookmarkStart w:id="2" w:name="Par13"/>
      <w:bookmarkEnd w:id="2"/>
      <w:r w:rsidRPr="008E67D6">
        <w:t>3. Договор дарения недвижимого имущества подлежит государственной регистрации.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BA3163">
      <w:pPr>
        <w:pStyle w:val="ConsPlusNormal"/>
        <w:jc w:val="both"/>
        <w:outlineLvl w:val="0"/>
        <w:rPr>
          <w:b/>
        </w:rPr>
      </w:pPr>
      <w:r w:rsidRPr="008E67D6">
        <w:rPr>
          <w:b/>
        </w:rPr>
        <w:t>Статья 575. Запрещение дарения</w:t>
      </w:r>
    </w:p>
    <w:p w:rsidR="004915DC" w:rsidRPr="008E67D6" w:rsidRDefault="004915DC" w:rsidP="00FB2E47">
      <w:pPr>
        <w:pStyle w:val="ConsPlusNormal"/>
        <w:jc w:val="both"/>
      </w:pPr>
    </w:p>
    <w:bookmarkStart w:id="3" w:name="Par5"/>
    <w:bookmarkEnd w:id="3"/>
    <w:p w:rsidR="004915DC" w:rsidRPr="008E67D6" w:rsidRDefault="004915DC" w:rsidP="00FB2E47">
      <w:pPr>
        <w:pStyle w:val="ConsPlusNormal"/>
        <w:ind w:firstLine="540"/>
        <w:jc w:val="both"/>
      </w:pPr>
      <w:r w:rsidRPr="008E67D6">
        <w:fldChar w:fldCharType="begin"/>
      </w:r>
      <w:r w:rsidRPr="008E67D6">
        <w:instrText xml:space="preserve">HYPERLINK consultantplus://offline/ref=360DDE0282A2B1E9374688839564850102DDD1959130ED265D09DDC873AB3A2D564EEC361EE728725D7BK </w:instrText>
      </w:r>
      <w:r w:rsidRPr="008E67D6">
        <w:fldChar w:fldCharType="separate"/>
      </w:r>
      <w:r w:rsidRPr="008E67D6">
        <w:t>1</w:t>
      </w:r>
      <w:r w:rsidRPr="008E67D6">
        <w:fldChar w:fldCharType="end"/>
      </w:r>
      <w:r w:rsidRPr="008E67D6">
        <w:t>. Не допускается дарение, за исключением обычных подарков, стоимость которых не превышает трех тысяч рублей:</w:t>
      </w: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 xml:space="preserve">1) от имени малолетних и граждан, признанных </w:t>
      </w:r>
      <w:hyperlink r:id="rId11" w:history="1">
        <w:r w:rsidRPr="008E67D6">
          <w:t>недееспособными</w:t>
        </w:r>
      </w:hyperlink>
      <w:r w:rsidRPr="008E67D6">
        <w:t xml:space="preserve">, их </w:t>
      </w:r>
      <w:hyperlink r:id="rId12" w:history="1">
        <w:r w:rsidRPr="008E67D6">
          <w:t>законными представителями</w:t>
        </w:r>
      </w:hyperlink>
      <w:r w:rsidRPr="008E67D6">
        <w:t>;</w:t>
      </w: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lastRenderedPageBreak/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>4) в отношениях между коммерческими организациями.</w:t>
      </w: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</w:t>
      </w:r>
      <w:hyperlink w:anchor="Par5" w:history="1">
        <w:r w:rsidRPr="008E67D6">
          <w:t>пунктом 1</w:t>
        </w:r>
      </w:hyperlink>
      <w:r w:rsidRPr="008E67D6">
        <w:t xml:space="preserve">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</w:t>
      </w:r>
      <w:proofErr w:type="gramStart"/>
      <w:r w:rsidRPr="008E67D6">
        <w:t>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  <w:proofErr w:type="gramEnd"/>
    </w:p>
    <w:p w:rsidR="004915DC" w:rsidRPr="008E67D6" w:rsidRDefault="004915DC" w:rsidP="00FB2E47">
      <w:pPr>
        <w:pStyle w:val="ConsPlusNormal"/>
        <w:jc w:val="both"/>
      </w:pPr>
    </w:p>
    <w:p w:rsidR="004915DC" w:rsidRPr="008E67D6" w:rsidRDefault="004915DC" w:rsidP="00BA3163">
      <w:pPr>
        <w:pStyle w:val="ConsPlusNormal"/>
        <w:jc w:val="both"/>
        <w:outlineLvl w:val="0"/>
        <w:rPr>
          <w:b/>
        </w:rPr>
      </w:pPr>
      <w:r w:rsidRPr="008E67D6">
        <w:rPr>
          <w:b/>
        </w:rPr>
        <w:t>Статья 576. Ограничения дарения</w:t>
      </w:r>
    </w:p>
    <w:p w:rsidR="004915DC" w:rsidRPr="008E67D6" w:rsidRDefault="004915DC" w:rsidP="00FB2E47">
      <w:pPr>
        <w:pStyle w:val="ConsPlusNormal"/>
        <w:jc w:val="both"/>
      </w:pP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>1. Юридическое лицо, которому вещь принадлежит на праве хозяйственного ведения или оперативного управления, вправе подарить ее с согласия собственника, если законом не предусмотрено иное. Это ограничение не распространяется на обычные подарки небольшой стоимости.</w:t>
      </w: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 xml:space="preserve">2. Дарение имущества, находящегося в общей совместной собственности, допускается по согласию всех участников совместной собственности с соблюдением правил, предусмотренных </w:t>
      </w:r>
      <w:hyperlink r:id="rId13" w:history="1">
        <w:r w:rsidRPr="008E67D6">
          <w:t>статьей 253</w:t>
        </w:r>
      </w:hyperlink>
      <w:r w:rsidRPr="008E67D6">
        <w:t xml:space="preserve"> настоящего Кодекса.</w:t>
      </w:r>
    </w:p>
    <w:p w:rsidR="004915DC" w:rsidRPr="008E67D6" w:rsidRDefault="004915DC" w:rsidP="004562A8">
      <w:pPr>
        <w:pStyle w:val="ConsPlusNormal"/>
        <w:ind w:firstLine="540"/>
        <w:jc w:val="both"/>
      </w:pPr>
      <w:r w:rsidRPr="008E67D6">
        <w:t xml:space="preserve">3. Дарение принадлежащего дарителю права требования к третьему лицу осуществляется с соблюдением правил, предусмотренных </w:t>
      </w:r>
      <w:hyperlink r:id="rId14" w:history="1">
        <w:r w:rsidRPr="008E67D6">
          <w:t>статьями 382</w:t>
        </w:r>
      </w:hyperlink>
      <w:r w:rsidRPr="008E67D6">
        <w:t xml:space="preserve"> - </w:t>
      </w:r>
      <w:hyperlink r:id="rId15" w:history="1">
        <w:r w:rsidRPr="008E67D6">
          <w:t>386</w:t>
        </w:r>
      </w:hyperlink>
      <w:r w:rsidRPr="008E67D6">
        <w:t xml:space="preserve">, </w:t>
      </w:r>
      <w:hyperlink r:id="rId16" w:history="1">
        <w:r w:rsidRPr="008E67D6">
          <w:t>388</w:t>
        </w:r>
      </w:hyperlink>
      <w:r w:rsidRPr="008E67D6">
        <w:t xml:space="preserve"> и </w:t>
      </w:r>
      <w:hyperlink r:id="rId17" w:history="1">
        <w:r w:rsidRPr="008E67D6">
          <w:t>389</w:t>
        </w:r>
      </w:hyperlink>
      <w:r w:rsidRPr="008E67D6">
        <w:t xml:space="preserve"> настоящего Кодекса.</w:t>
      </w: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 xml:space="preserve">4. Дарение посредством исполнения </w:t>
      </w:r>
      <w:proofErr w:type="gramStart"/>
      <w:r w:rsidRPr="008E67D6">
        <w:t>за</w:t>
      </w:r>
      <w:proofErr w:type="gramEnd"/>
      <w:r w:rsidRPr="008E67D6">
        <w:t xml:space="preserve"> </w:t>
      </w:r>
      <w:proofErr w:type="gramStart"/>
      <w:r w:rsidRPr="008E67D6">
        <w:t>одаряемого</w:t>
      </w:r>
      <w:proofErr w:type="gramEnd"/>
      <w:r w:rsidRPr="008E67D6">
        <w:t xml:space="preserve"> его обязанности перед третьим лицом осуществляется с соблюдением правил, предусмотренных </w:t>
      </w:r>
      <w:hyperlink r:id="rId18" w:history="1">
        <w:r w:rsidRPr="008E67D6">
          <w:t>пунктом 1 статьи 313</w:t>
        </w:r>
      </w:hyperlink>
      <w:r w:rsidRPr="008E67D6">
        <w:t xml:space="preserve"> настоящего Кодекса.</w:t>
      </w: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 xml:space="preserve">Дарение посредством перевода дарителем на себя долга одаряемого перед третьим лицом осуществляется с соблюдением правил, предусмотренных </w:t>
      </w:r>
      <w:hyperlink r:id="rId19" w:history="1">
        <w:r w:rsidRPr="008E67D6">
          <w:t>статьями 391</w:t>
        </w:r>
      </w:hyperlink>
      <w:r w:rsidRPr="008E67D6">
        <w:t xml:space="preserve"> и </w:t>
      </w:r>
      <w:hyperlink r:id="rId20" w:history="1">
        <w:r w:rsidRPr="008E67D6">
          <w:t>392</w:t>
        </w:r>
      </w:hyperlink>
      <w:r w:rsidRPr="008E67D6">
        <w:t xml:space="preserve"> настоящего Кодекса.</w:t>
      </w:r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>5. Доверенность на совершение дарения представителем, в которой не назван одаряемый и не указан предмет дарения, ничтожна.</w:t>
      </w:r>
    </w:p>
    <w:p w:rsidR="004915DC" w:rsidRPr="008E67D6" w:rsidRDefault="004915DC" w:rsidP="00FB2E47">
      <w:pPr>
        <w:pStyle w:val="ConsPlusNormal"/>
        <w:jc w:val="both"/>
      </w:pPr>
    </w:p>
    <w:p w:rsidR="004915DC" w:rsidRPr="008E67D6" w:rsidRDefault="004915DC" w:rsidP="00BA3163">
      <w:pPr>
        <w:pStyle w:val="ConsPlusNormal"/>
        <w:jc w:val="both"/>
        <w:outlineLvl w:val="0"/>
      </w:pPr>
      <w:r w:rsidRPr="008E67D6">
        <w:t>Статья 577. Отказ от исполнения договора дарения</w:t>
      </w:r>
    </w:p>
    <w:p w:rsidR="004915DC" w:rsidRPr="008E67D6" w:rsidRDefault="004915DC" w:rsidP="00FB2E47">
      <w:pPr>
        <w:pStyle w:val="ConsPlusNormal"/>
        <w:jc w:val="both"/>
      </w:pPr>
    </w:p>
    <w:p w:rsidR="004915DC" w:rsidRPr="008E67D6" w:rsidRDefault="004915DC" w:rsidP="00FB2E47">
      <w:pPr>
        <w:pStyle w:val="ConsPlusNormal"/>
        <w:ind w:firstLine="540"/>
        <w:jc w:val="both"/>
      </w:pPr>
      <w:bookmarkStart w:id="4" w:name="Par31"/>
      <w:bookmarkEnd w:id="4"/>
      <w:r w:rsidRPr="008E67D6">
        <w:t xml:space="preserve">1.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</w:t>
      </w:r>
      <w:r w:rsidRPr="008E67D6">
        <w:lastRenderedPageBreak/>
        <w:t>исполнение договора в новых условиях приведет к существенному снижению уровня его жизни.</w:t>
      </w:r>
    </w:p>
    <w:p w:rsidR="004915DC" w:rsidRPr="008E67D6" w:rsidRDefault="004915DC" w:rsidP="00FB2E47">
      <w:pPr>
        <w:pStyle w:val="ConsPlusNormal"/>
        <w:ind w:firstLine="540"/>
        <w:jc w:val="both"/>
      </w:pPr>
      <w:bookmarkStart w:id="5" w:name="Par32"/>
      <w:bookmarkEnd w:id="5"/>
      <w:r w:rsidRPr="008E67D6">
        <w:t xml:space="preserve">2. </w:t>
      </w:r>
      <w:proofErr w:type="gramStart"/>
      <w:r w:rsidRPr="008E67D6">
        <w:t xml:space="preserve">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по основаниям, дающим ему право отменить дарение </w:t>
      </w:r>
      <w:hyperlink r:id="rId21" w:history="1">
        <w:r w:rsidRPr="008E67D6">
          <w:t>(пункт 1 статьи 578)</w:t>
        </w:r>
      </w:hyperlink>
      <w:r w:rsidRPr="008E67D6">
        <w:t>.</w:t>
      </w:r>
      <w:proofErr w:type="gramEnd"/>
    </w:p>
    <w:p w:rsidR="004915DC" w:rsidRPr="008E67D6" w:rsidRDefault="004915DC" w:rsidP="00FB2E47">
      <w:pPr>
        <w:pStyle w:val="ConsPlusNormal"/>
        <w:ind w:firstLine="540"/>
        <w:jc w:val="both"/>
      </w:pPr>
      <w:r w:rsidRPr="008E67D6">
        <w:t xml:space="preserve">3. Отказ дарителя от исполнения договора дарения по основаниям, предусмотренным </w:t>
      </w:r>
      <w:hyperlink w:anchor="Par31" w:history="1">
        <w:r w:rsidRPr="008E67D6">
          <w:t>пунктами 1</w:t>
        </w:r>
      </w:hyperlink>
      <w:r w:rsidRPr="008E67D6">
        <w:t xml:space="preserve"> и </w:t>
      </w:r>
      <w:hyperlink w:anchor="Par32" w:history="1">
        <w:r w:rsidRPr="008E67D6">
          <w:t>2</w:t>
        </w:r>
      </w:hyperlink>
      <w:r w:rsidRPr="008E67D6">
        <w:t xml:space="preserve"> настоящей статьи, не дает </w:t>
      </w:r>
      <w:proofErr w:type="gramStart"/>
      <w:r w:rsidRPr="008E67D6">
        <w:t>одаряемому</w:t>
      </w:r>
      <w:proofErr w:type="gramEnd"/>
      <w:r w:rsidRPr="008E67D6">
        <w:t xml:space="preserve"> права требовать возмещения убытков.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BA3163">
      <w:pPr>
        <w:pStyle w:val="ConsPlusNormal"/>
        <w:jc w:val="both"/>
        <w:outlineLvl w:val="0"/>
      </w:pPr>
      <w:r w:rsidRPr="008E67D6">
        <w:t>Статья 582. Пожертвования</w:t>
      </w:r>
    </w:p>
    <w:p w:rsidR="004915DC" w:rsidRPr="008E67D6" w:rsidRDefault="004915DC" w:rsidP="00FF5F81">
      <w:pPr>
        <w:pStyle w:val="ConsPlusNormal"/>
        <w:jc w:val="both"/>
      </w:pPr>
    </w:p>
    <w:p w:rsidR="004915DC" w:rsidRPr="008E67D6" w:rsidRDefault="004915DC" w:rsidP="00FF5F81">
      <w:pPr>
        <w:pStyle w:val="ConsPlusNormal"/>
        <w:ind w:firstLine="540"/>
        <w:jc w:val="both"/>
      </w:pPr>
      <w:r w:rsidRPr="008E67D6"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22" w:history="1">
        <w:r w:rsidRPr="008E67D6">
          <w:t>статье 124</w:t>
        </w:r>
      </w:hyperlink>
      <w:r w:rsidRPr="008E67D6">
        <w:t xml:space="preserve"> настоящего Кодекса.</w:t>
      </w:r>
    </w:p>
    <w:p w:rsidR="004915DC" w:rsidRPr="008E67D6" w:rsidRDefault="004915DC" w:rsidP="00FF5F81">
      <w:pPr>
        <w:pStyle w:val="ConsPlusNormal"/>
        <w:ind w:firstLine="540"/>
        <w:jc w:val="both"/>
      </w:pPr>
      <w:r w:rsidRPr="008E67D6">
        <w:t>2. На принятие пожертвования не требуется чьего-либо разрешения или согласия.</w:t>
      </w:r>
    </w:p>
    <w:p w:rsidR="004915DC" w:rsidRPr="008E67D6" w:rsidRDefault="004915DC" w:rsidP="00FF5F81">
      <w:pPr>
        <w:pStyle w:val="ConsPlusNormal"/>
        <w:ind w:firstLine="540"/>
        <w:jc w:val="both"/>
      </w:pPr>
      <w:r w:rsidRPr="008E67D6"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4915DC" w:rsidRPr="008E67D6" w:rsidRDefault="004915DC" w:rsidP="00FF5F81">
      <w:pPr>
        <w:pStyle w:val="ConsPlusNormal"/>
        <w:ind w:firstLine="540"/>
        <w:jc w:val="both"/>
      </w:pPr>
      <w:r w:rsidRPr="008E67D6"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4915DC" w:rsidRPr="008E67D6" w:rsidRDefault="004915DC" w:rsidP="00FF5F81">
      <w:pPr>
        <w:pStyle w:val="ConsPlusNormal"/>
        <w:ind w:firstLine="540"/>
        <w:jc w:val="both"/>
      </w:pPr>
      <w:bookmarkStart w:id="6" w:name="Par7"/>
      <w:bookmarkEnd w:id="6"/>
      <w:r w:rsidRPr="008E67D6">
        <w:t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4915DC" w:rsidRPr="008E67D6" w:rsidRDefault="004915DC" w:rsidP="00FF5F81">
      <w:pPr>
        <w:pStyle w:val="ConsPlusNormal"/>
        <w:ind w:firstLine="540"/>
        <w:jc w:val="both"/>
      </w:pPr>
      <w:r w:rsidRPr="008E67D6"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w:anchor="Par7" w:history="1">
        <w:r w:rsidRPr="008E67D6">
          <w:t>пунктом 4</w:t>
        </w:r>
      </w:hyperlink>
      <w:r w:rsidRPr="008E67D6"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4915DC" w:rsidRPr="008E67D6" w:rsidRDefault="004915DC" w:rsidP="00FF5F81">
      <w:pPr>
        <w:pStyle w:val="ConsPlusNormal"/>
        <w:ind w:firstLine="540"/>
        <w:jc w:val="both"/>
      </w:pPr>
      <w:r w:rsidRPr="008E67D6">
        <w:t xml:space="preserve">6. К пожертвованиям не применяются </w:t>
      </w:r>
      <w:hyperlink r:id="rId23" w:history="1">
        <w:r w:rsidRPr="008E67D6">
          <w:t>статьи 578</w:t>
        </w:r>
      </w:hyperlink>
      <w:r w:rsidRPr="008E67D6">
        <w:t xml:space="preserve"> и </w:t>
      </w:r>
      <w:hyperlink r:id="rId24" w:history="1">
        <w:r w:rsidRPr="008E67D6">
          <w:t>581</w:t>
        </w:r>
      </w:hyperlink>
      <w:r w:rsidRPr="008E67D6">
        <w:t xml:space="preserve"> настоящего Кодекса.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BA3163">
      <w:pPr>
        <w:pStyle w:val="ConsPlusNormal"/>
        <w:jc w:val="both"/>
        <w:outlineLvl w:val="0"/>
        <w:rPr>
          <w:b/>
        </w:rPr>
      </w:pPr>
      <w:r w:rsidRPr="008E67D6">
        <w:rPr>
          <w:b/>
        </w:rPr>
        <w:lastRenderedPageBreak/>
        <w:t xml:space="preserve">Федеральный закон от 11 августа 1995 года № 135-ФЗ </w:t>
      </w:r>
    </w:p>
    <w:p w:rsidR="004915DC" w:rsidRPr="008E67D6" w:rsidRDefault="004915DC" w:rsidP="00BA3163">
      <w:pPr>
        <w:pStyle w:val="ConsPlusNormal"/>
        <w:jc w:val="both"/>
        <w:outlineLvl w:val="0"/>
        <w:rPr>
          <w:b/>
        </w:rPr>
      </w:pPr>
      <w:r w:rsidRPr="008E67D6">
        <w:rPr>
          <w:b/>
        </w:rPr>
        <w:t>«О благотворительной деятельности и благотворительных организациях»</w:t>
      </w:r>
    </w:p>
    <w:p w:rsidR="004915DC" w:rsidRPr="008E67D6" w:rsidRDefault="004915DC" w:rsidP="00BA3163">
      <w:pPr>
        <w:pStyle w:val="ConsPlusNormal"/>
        <w:jc w:val="both"/>
        <w:outlineLvl w:val="0"/>
        <w:rPr>
          <w:b/>
        </w:rPr>
      </w:pPr>
      <w:r w:rsidRPr="008E67D6">
        <w:rPr>
          <w:b/>
        </w:rPr>
        <w:t>(с изменениями от 05.05.2014 г.)</w:t>
      </w:r>
    </w:p>
    <w:p w:rsidR="004915DC" w:rsidRPr="008E67D6" w:rsidRDefault="004915DC" w:rsidP="00BA3163">
      <w:pPr>
        <w:pStyle w:val="ConsPlusNormal"/>
        <w:jc w:val="both"/>
        <w:outlineLvl w:val="0"/>
        <w:rPr>
          <w:b/>
        </w:rPr>
      </w:pPr>
      <w:r w:rsidRPr="008E67D6">
        <w:rPr>
          <w:b/>
        </w:rPr>
        <w:t>(извлечение)</w:t>
      </w:r>
    </w:p>
    <w:p w:rsidR="004915DC" w:rsidRPr="008E67D6" w:rsidRDefault="004915DC" w:rsidP="00BA3163">
      <w:pPr>
        <w:pStyle w:val="ConsPlusNormal"/>
        <w:ind w:firstLine="540"/>
        <w:jc w:val="both"/>
        <w:outlineLvl w:val="0"/>
      </w:pPr>
    </w:p>
    <w:p w:rsidR="004915DC" w:rsidRPr="008E67D6" w:rsidRDefault="004915DC" w:rsidP="00BA3163">
      <w:pPr>
        <w:pStyle w:val="ConsPlusNormal"/>
        <w:ind w:firstLine="540"/>
        <w:jc w:val="both"/>
        <w:outlineLvl w:val="0"/>
        <w:rPr>
          <w:b/>
        </w:rPr>
      </w:pPr>
      <w:r w:rsidRPr="008E67D6">
        <w:rPr>
          <w:b/>
        </w:rPr>
        <w:t>Статья 1. Благотворительная деятельность</w:t>
      </w:r>
    </w:p>
    <w:p w:rsidR="004915DC" w:rsidRPr="008E67D6" w:rsidRDefault="004915DC" w:rsidP="00BA3163">
      <w:pPr>
        <w:pStyle w:val="ConsPlusNormal"/>
      </w:pP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BA3163">
      <w:pPr>
        <w:pStyle w:val="ConsPlusNormal"/>
        <w:ind w:firstLine="540"/>
        <w:jc w:val="both"/>
        <w:outlineLvl w:val="0"/>
        <w:rPr>
          <w:b/>
        </w:rPr>
      </w:pPr>
      <w:r w:rsidRPr="008E67D6">
        <w:rPr>
          <w:b/>
        </w:rPr>
        <w:t>Статья 4. Право на осуществление благотворительной деятельности</w:t>
      </w:r>
    </w:p>
    <w:p w:rsidR="004915DC" w:rsidRPr="008E67D6" w:rsidRDefault="004915DC" w:rsidP="00BA3163">
      <w:pPr>
        <w:pStyle w:val="ConsPlusNormal"/>
      </w:pP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4915DC" w:rsidRPr="008E67D6" w:rsidRDefault="004915DC" w:rsidP="00BA3163">
      <w:pPr>
        <w:pStyle w:val="ConsPlusNormal"/>
      </w:pPr>
    </w:p>
    <w:p w:rsidR="004915DC" w:rsidRPr="008E67D6" w:rsidRDefault="004915DC" w:rsidP="00BA3163">
      <w:pPr>
        <w:pStyle w:val="ConsPlusNormal"/>
        <w:ind w:firstLine="540"/>
        <w:jc w:val="both"/>
        <w:outlineLvl w:val="0"/>
        <w:rPr>
          <w:b/>
        </w:rPr>
      </w:pPr>
      <w:r w:rsidRPr="008E67D6">
        <w:rPr>
          <w:b/>
        </w:rPr>
        <w:t>Статья 5. Участники благотворительной деятельности</w:t>
      </w:r>
    </w:p>
    <w:p w:rsidR="004915DC" w:rsidRPr="008E67D6" w:rsidRDefault="004915DC" w:rsidP="00BA3163">
      <w:pPr>
        <w:pStyle w:val="ConsPlusNormal"/>
      </w:pP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8E67D6">
        <w:t>благополучатели</w:t>
      </w:r>
      <w:proofErr w:type="spellEnd"/>
      <w:r w:rsidRPr="008E67D6">
        <w:t>.</w:t>
      </w: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>Благотворители - лица, осуществляющие благотворительные пожертвования в формах:</w:t>
      </w: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>бескорыстной (безвозмездной или на льготных условиях) передачи в собственность имущества, в том числе денежных средств и (или) объектов интеллектуальной собственности;</w:t>
      </w: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>бескорыстного (безвозмездного или на льготных условиях) выполнения работ, предоставления услуг.</w:t>
      </w: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>Благотворители вправе определять цели и порядок использования своих пожертвований.</w:t>
      </w: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4915DC" w:rsidRPr="008E67D6" w:rsidRDefault="004915DC" w:rsidP="00BA3163">
      <w:pPr>
        <w:pStyle w:val="ConsPlusNormal"/>
        <w:ind w:firstLine="540"/>
        <w:jc w:val="both"/>
      </w:pPr>
      <w:proofErr w:type="spellStart"/>
      <w:r w:rsidRPr="008E67D6">
        <w:t>Благополучатели</w:t>
      </w:r>
      <w:proofErr w:type="spellEnd"/>
      <w:r w:rsidRPr="008E67D6">
        <w:t xml:space="preserve"> - лица, получающие благотворительные пожертвования от благотворителей, помощь добровольцев.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BA3163">
      <w:pPr>
        <w:pStyle w:val="ConsPlusNormal"/>
        <w:ind w:firstLine="540"/>
        <w:jc w:val="both"/>
        <w:outlineLvl w:val="0"/>
        <w:rPr>
          <w:b/>
        </w:rPr>
      </w:pPr>
      <w:r w:rsidRPr="008E67D6">
        <w:rPr>
          <w:b/>
        </w:rPr>
        <w:t>Статья 17. Благотворительная программа</w:t>
      </w:r>
    </w:p>
    <w:p w:rsidR="004915DC" w:rsidRPr="008E67D6" w:rsidRDefault="004915DC" w:rsidP="00BA3163">
      <w:pPr>
        <w:pStyle w:val="ConsPlusNormal"/>
        <w:rPr>
          <w:b/>
        </w:rPr>
      </w:pP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lastRenderedPageBreak/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 xml:space="preserve">3. </w:t>
      </w:r>
      <w:proofErr w:type="gramStart"/>
      <w:r w:rsidRPr="008E67D6">
        <w:t>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</w:t>
      </w:r>
      <w:proofErr w:type="gramEnd"/>
      <w:r w:rsidRPr="008E67D6">
        <w:t xml:space="preserve">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BA3163">
      <w:pPr>
        <w:pStyle w:val="ConsPlusNormal"/>
        <w:ind w:firstLine="540"/>
        <w:jc w:val="both"/>
        <w:outlineLvl w:val="0"/>
        <w:rPr>
          <w:b/>
        </w:rPr>
      </w:pPr>
      <w:r w:rsidRPr="008E67D6">
        <w:rPr>
          <w:b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4915DC" w:rsidRPr="008E67D6" w:rsidRDefault="004915DC" w:rsidP="00BA3163">
      <w:pPr>
        <w:pStyle w:val="ConsPlusNormal"/>
      </w:pPr>
    </w:p>
    <w:p w:rsidR="004915DC" w:rsidRPr="008E67D6" w:rsidRDefault="004915DC" w:rsidP="00BA3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>Примечание.</w:t>
      </w:r>
    </w:p>
    <w:p w:rsidR="004915DC" w:rsidRPr="008E67D6" w:rsidRDefault="007C28F0" w:rsidP="00BA3163">
      <w:pPr>
        <w:pStyle w:val="ConsPlusNormal"/>
        <w:ind w:firstLine="540"/>
        <w:jc w:val="both"/>
      </w:pPr>
      <w:hyperlink r:id="rId25" w:history="1">
        <w:r w:rsidR="004915DC" w:rsidRPr="008E67D6">
          <w:t>Указом</w:t>
        </w:r>
      </w:hyperlink>
      <w:r w:rsidR="004915DC" w:rsidRPr="008E67D6">
        <w:t xml:space="preserve"> Президента РФ от 30.09.2015 N 491 с 1 января 2016 года учреждена ежегодная Государственная премия Российской Федерации за выдающиеся достижения в области благотворительной деятельности и утверждено </w:t>
      </w:r>
      <w:hyperlink r:id="rId26" w:history="1">
        <w:r w:rsidR="004915DC" w:rsidRPr="008E67D6">
          <w:t>Положение</w:t>
        </w:r>
      </w:hyperlink>
      <w:r w:rsidR="004915DC" w:rsidRPr="008E67D6">
        <w:t xml:space="preserve"> о ней.</w:t>
      </w:r>
    </w:p>
    <w:p w:rsidR="004915DC" w:rsidRPr="008E67D6" w:rsidRDefault="004915DC" w:rsidP="00BA3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 xml:space="preserve">3 - 6. Утратили силу. - Федеральный </w:t>
      </w:r>
      <w:hyperlink r:id="rId27" w:history="1">
        <w:r w:rsidRPr="008E67D6">
          <w:t>закон</w:t>
        </w:r>
      </w:hyperlink>
      <w:r w:rsidRPr="008E67D6">
        <w:t xml:space="preserve"> от 22.08.2004 № 122-ФЗ.</w:t>
      </w:r>
    </w:p>
    <w:p w:rsidR="004915DC" w:rsidRPr="008E67D6" w:rsidRDefault="004915DC" w:rsidP="00BA3163">
      <w:pPr>
        <w:pStyle w:val="ConsPlusNormal"/>
        <w:ind w:firstLine="540"/>
        <w:jc w:val="both"/>
      </w:pPr>
      <w:r w:rsidRPr="008E67D6"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5DC" w:rsidRPr="008E67D6" w:rsidRDefault="004915DC" w:rsidP="00841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 xml:space="preserve">Центральный банк РФ </w:t>
      </w:r>
    </w:p>
    <w:p w:rsidR="004915DC" w:rsidRPr="008E67D6" w:rsidRDefault="004915DC" w:rsidP="00841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Указание от 11 марта 2014 года № 3210-У</w:t>
      </w:r>
    </w:p>
    <w:p w:rsidR="004915DC" w:rsidRPr="008E67D6" w:rsidRDefault="004915DC" w:rsidP="00841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7D6">
        <w:rPr>
          <w:rFonts w:ascii="Arial" w:hAnsi="Arial" w:cs="Arial"/>
          <w:sz w:val="24"/>
          <w:szCs w:val="24"/>
        </w:rPr>
        <w:t>(извлечение)</w:t>
      </w:r>
    </w:p>
    <w:p w:rsidR="004915DC" w:rsidRPr="008E67D6" w:rsidRDefault="004915DC" w:rsidP="00841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5DC" w:rsidRDefault="004915DC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E67D6">
        <w:rPr>
          <w:rFonts w:ascii="Arial" w:hAnsi="Arial" w:cs="Arial"/>
          <w:b/>
          <w:sz w:val="24"/>
          <w:szCs w:val="24"/>
        </w:rPr>
        <w:t xml:space="preserve"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Pr="007C28F0" w:rsidRDefault="007C28F0" w:rsidP="007C28F0">
      <w:pPr>
        <w:pStyle w:val="ConsPlusNormal"/>
        <w:jc w:val="right"/>
        <w:outlineLvl w:val="0"/>
        <w:rPr>
          <w:bCs/>
        </w:rPr>
      </w:pPr>
      <w:r w:rsidRPr="007C28F0">
        <w:rPr>
          <w:bCs/>
        </w:rPr>
        <w:lastRenderedPageBreak/>
        <w:t>Приложение № 2</w:t>
      </w:r>
    </w:p>
    <w:p w:rsidR="007C28F0" w:rsidRDefault="007C28F0" w:rsidP="007C28F0">
      <w:pPr>
        <w:pStyle w:val="ConsPlusNormal"/>
        <w:jc w:val="center"/>
        <w:outlineLvl w:val="0"/>
        <w:rPr>
          <w:b/>
          <w:bCs/>
        </w:rPr>
      </w:pPr>
    </w:p>
    <w:p w:rsidR="007C28F0" w:rsidRDefault="007C28F0" w:rsidP="007C28F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7C28F0" w:rsidRDefault="007C28F0" w:rsidP="007C28F0">
      <w:pPr>
        <w:pStyle w:val="ConsPlusNormal"/>
        <w:jc w:val="center"/>
        <w:rPr>
          <w:b/>
          <w:bCs/>
        </w:rPr>
      </w:pPr>
    </w:p>
    <w:p w:rsidR="007C28F0" w:rsidRDefault="007C28F0" w:rsidP="007C28F0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7C28F0" w:rsidRDefault="007C28F0" w:rsidP="007C28F0">
      <w:pPr>
        <w:pStyle w:val="ConsPlusNormal"/>
        <w:jc w:val="center"/>
        <w:rPr>
          <w:b/>
          <w:bCs/>
        </w:rPr>
      </w:pPr>
      <w:r>
        <w:rPr>
          <w:b/>
          <w:bCs/>
        </w:rPr>
        <w:t>от 9 сентября 2015 г. N ВК-2227/08</w:t>
      </w:r>
    </w:p>
    <w:p w:rsidR="007C28F0" w:rsidRDefault="007C28F0" w:rsidP="007C28F0">
      <w:pPr>
        <w:pStyle w:val="ConsPlusNormal"/>
        <w:jc w:val="center"/>
        <w:rPr>
          <w:b/>
          <w:bCs/>
        </w:rPr>
      </w:pPr>
    </w:p>
    <w:p w:rsidR="007C28F0" w:rsidRDefault="007C28F0" w:rsidP="007C28F0">
      <w:pPr>
        <w:pStyle w:val="ConsPlusNormal"/>
        <w:jc w:val="center"/>
        <w:rPr>
          <w:b/>
          <w:bCs/>
        </w:rPr>
      </w:pPr>
      <w:r>
        <w:rPr>
          <w:b/>
          <w:bCs/>
        </w:rPr>
        <w:t>О НЕДОПУЩЕНИИ НЕЗАКОННЫХ СБОРОВ ДЕНЕЖНЫХ СРЕДСТВ</w:t>
      </w:r>
    </w:p>
    <w:p w:rsidR="007C28F0" w:rsidRDefault="007C28F0" w:rsidP="007C28F0">
      <w:pPr>
        <w:pStyle w:val="ConsPlusNormal"/>
        <w:jc w:val="both"/>
      </w:pPr>
    </w:p>
    <w:p w:rsidR="007C28F0" w:rsidRDefault="007C28F0" w:rsidP="007C28F0">
      <w:pPr>
        <w:pStyle w:val="ConsPlusNormal"/>
        <w:ind w:firstLine="540"/>
        <w:jc w:val="both"/>
      </w:pPr>
      <w:proofErr w:type="gramStart"/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</w:t>
      </w:r>
      <w:r w:rsidRPr="007C28F0">
        <w:t xml:space="preserve">органы исполнительной власти субъектов Российской Федерации было направлено </w:t>
      </w:r>
      <w:hyperlink r:id="rId28" w:history="1">
        <w:r w:rsidRPr="007C28F0">
          <w:t>письмо</w:t>
        </w:r>
      </w:hyperlink>
      <w:r w:rsidRPr="007C28F0">
        <w:t xml:space="preserve"> от 13 сентября 2013 года</w:t>
      </w:r>
      <w:r w:rsidRPr="007C28F0">
        <w:t xml:space="preserve"> № НТ-885/08 «О комплексе мер, направленных на недопущение незаконных сборов денежных средств с родителей обучающихся общеобразовательных</w:t>
      </w:r>
      <w:r>
        <w:t xml:space="preserve"> организаций» и создан сервис обратной связи net-poboram@mon.gov.ru для сообщений граждан.</w:t>
      </w:r>
      <w:proofErr w:type="gramEnd"/>
    </w:p>
    <w:p w:rsidR="007C28F0" w:rsidRDefault="007C28F0" w:rsidP="007C28F0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 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«добровольные пожертвования».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7C28F0" w:rsidRDefault="007C28F0" w:rsidP="007C28F0">
      <w:pPr>
        <w:pStyle w:val="ConsPlusNormal"/>
        <w:ind w:firstLine="540"/>
        <w:jc w:val="both"/>
      </w:pPr>
      <w:proofErr w:type="spellStart"/>
      <w:proofErr w:type="gramStart"/>
      <w:r w:rsidRPr="007C28F0">
        <w:t>Минобрнауки</w:t>
      </w:r>
      <w:proofErr w:type="spellEnd"/>
      <w:r w:rsidRPr="007C28F0">
        <w:t xml:space="preserve"> России еще раз обращает внимание на то, что в соответствии со </w:t>
      </w:r>
      <w:hyperlink r:id="rId29" w:history="1">
        <w:r w:rsidRPr="007C28F0">
          <w:t>статьей 5</w:t>
        </w:r>
      </w:hyperlink>
      <w:r w:rsidRPr="007C28F0">
        <w:t xml:space="preserve"> Федеральног</w:t>
      </w:r>
      <w:r w:rsidRPr="007C28F0">
        <w:t>о закона от 29 декабря 2012 года №</w:t>
      </w:r>
      <w:r w:rsidRPr="007C28F0">
        <w:t xml:space="preserve"> 273-ФЗ "Об образован</w:t>
      </w:r>
      <w:r w:rsidRPr="007C28F0">
        <w:t>ии в </w:t>
      </w:r>
      <w:r w:rsidRPr="007C28F0">
        <w:t>Российской Федерации" (далее - Федеральный закон) государство гарантирует гражданам общедоступность</w:t>
      </w:r>
      <w:r>
        <w:t xml:space="preserve">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7C28F0" w:rsidRDefault="007C28F0" w:rsidP="007C28F0">
      <w:pPr>
        <w:pStyle w:val="ConsPlusNormal"/>
        <w:ind w:firstLine="540"/>
        <w:jc w:val="both"/>
      </w:pPr>
      <w:proofErr w:type="gramStart"/>
      <w:r w:rsidRPr="007C28F0">
        <w:t xml:space="preserve">Согласно </w:t>
      </w:r>
      <w:hyperlink r:id="rId30" w:history="1">
        <w:r w:rsidRPr="007C28F0">
          <w:t>пункту 3 части 1 статьи 8</w:t>
        </w:r>
      </w:hyperlink>
      <w:r w:rsidRPr="007C28F0">
        <w:t xml:space="preserve"> Федерального</w:t>
      </w:r>
      <w:r>
        <w:t xml:space="preserve">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t xml:space="preserve"> учебников и учебных пособий, средс</w:t>
      </w:r>
      <w:r>
        <w:t>тв обучения, игр, игрушек (за </w:t>
      </w:r>
      <w:r>
        <w:t xml:space="preserve">исключением расходов на содержание зданий </w:t>
      </w:r>
      <w:r>
        <w:t>и оплату коммунальных услуг), в </w:t>
      </w:r>
      <w:r>
        <w:t>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7C28F0" w:rsidRPr="007C28F0" w:rsidRDefault="007C28F0" w:rsidP="007C28F0">
      <w:pPr>
        <w:pStyle w:val="ConsPlusNormal"/>
        <w:ind w:firstLine="540"/>
        <w:jc w:val="both"/>
      </w:pPr>
      <w:r>
        <w:t xml:space="preserve"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</w:t>
      </w:r>
      <w:r w:rsidRPr="007C28F0">
        <w:t>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7C28F0" w:rsidRPr="007C28F0" w:rsidRDefault="007C28F0" w:rsidP="007C28F0">
      <w:pPr>
        <w:pStyle w:val="ConsPlusNormal"/>
        <w:ind w:firstLine="540"/>
        <w:jc w:val="both"/>
      </w:pPr>
      <w:r w:rsidRPr="007C28F0">
        <w:t xml:space="preserve">Руководствуясь </w:t>
      </w:r>
      <w:hyperlink r:id="rId31" w:history="1">
        <w:r w:rsidRPr="007C28F0">
          <w:t>статьей 4</w:t>
        </w:r>
      </w:hyperlink>
      <w:r w:rsidRPr="007C28F0">
        <w:t xml:space="preserve"> Федеральног</w:t>
      </w:r>
      <w:r>
        <w:t>о закона от 11 августа 1995 года №</w:t>
      </w:r>
      <w:r w:rsidRPr="007C28F0">
        <w:t xml:space="preserve"> 135-ФЗ </w:t>
      </w:r>
      <w:r>
        <w:t>«</w:t>
      </w:r>
      <w:r w:rsidRPr="007C28F0">
        <w:t>О благотворительной деятельности и благотворите</w:t>
      </w:r>
      <w:r>
        <w:t>льных организациях»</w:t>
      </w:r>
      <w:r w:rsidRPr="007C28F0">
        <w:t xml:space="preserve"> родители </w:t>
      </w:r>
      <w:hyperlink r:id="rId32" w:history="1">
        <w:r w:rsidRPr="007C28F0">
          <w:t>(законные представители)</w:t>
        </w:r>
      </w:hyperlink>
      <w:r w:rsidRPr="007C28F0"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7C28F0" w:rsidRDefault="007C28F0" w:rsidP="007C28F0">
      <w:pPr>
        <w:pStyle w:val="ConsPlusNormal"/>
        <w:ind w:firstLine="540"/>
        <w:jc w:val="both"/>
      </w:pPr>
      <w:proofErr w:type="gramStart"/>
      <w:r w:rsidRPr="007C28F0">
        <w:t xml:space="preserve">Также обращаем внимание на то, что в соответствии со </w:t>
      </w:r>
      <w:hyperlink r:id="rId33" w:history="1">
        <w:r w:rsidRPr="007C28F0">
          <w:t>статьями 7</w:t>
        </w:r>
      </w:hyperlink>
      <w:r w:rsidRPr="007C28F0">
        <w:t xml:space="preserve"> и </w:t>
      </w:r>
      <w:hyperlink r:id="rId34" w:history="1">
        <w:r w:rsidRPr="007C28F0">
          <w:t>93</w:t>
        </w:r>
      </w:hyperlink>
      <w:r w:rsidRPr="007C28F0"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</w:t>
      </w:r>
      <w:r>
        <w:t xml:space="preserve"> Российской Федерации, а также органов местного самоуправления, осуществляющих управление в сфере образ</w:t>
      </w:r>
      <w:r>
        <w:t>ования на </w:t>
      </w:r>
      <w:r>
        <w:t>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7C28F0" w:rsidRDefault="007C28F0" w:rsidP="007C28F0">
      <w:pPr>
        <w:pStyle w:val="ConsPlusNormal"/>
        <w:ind w:firstLine="540"/>
        <w:jc w:val="both"/>
      </w:pPr>
      <w:proofErr w:type="gramStart"/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</w:t>
      </w:r>
      <w:r>
        <w:t>онных сборах денежных средств с </w:t>
      </w:r>
      <w:r>
        <w:t>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7C28F0" w:rsidRDefault="007C28F0" w:rsidP="007C28F0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</w:t>
      </w:r>
      <w:r>
        <w:t>мендует актуализировать работу «</w:t>
      </w:r>
      <w:r>
        <w:t>горячей линии</w:t>
      </w:r>
      <w:r>
        <w:t>»</w:t>
      </w:r>
      <w:r>
        <w:t xml:space="preserve"> по вопросам недопущения незак</w:t>
      </w:r>
      <w:r>
        <w:t>онных сборов денежных сре</w:t>
      </w:r>
      <w:proofErr w:type="gramStart"/>
      <w:r>
        <w:t>дств с </w:t>
      </w:r>
      <w:r>
        <w:t>р</w:t>
      </w:r>
      <w:proofErr w:type="gramEnd"/>
      <w:r>
        <w:t>одителей (законных представителей) учащихся общеобразовательных организаций.</w:t>
      </w:r>
    </w:p>
    <w:p w:rsidR="007C28F0" w:rsidRDefault="007C28F0" w:rsidP="007C28F0">
      <w:pPr>
        <w:pStyle w:val="ConsPlusNormal"/>
        <w:jc w:val="both"/>
      </w:pPr>
    </w:p>
    <w:p w:rsidR="007C28F0" w:rsidRDefault="007C28F0" w:rsidP="007C28F0">
      <w:pPr>
        <w:pStyle w:val="ConsPlusNormal"/>
        <w:jc w:val="right"/>
      </w:pPr>
      <w:r>
        <w:t>В.Ш.КАГАНОВ</w:t>
      </w:r>
    </w:p>
    <w:p w:rsidR="007C28F0" w:rsidRDefault="007C28F0" w:rsidP="007C28F0">
      <w:pPr>
        <w:pStyle w:val="ConsPlusNormal"/>
        <w:jc w:val="both"/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Default="007C28F0" w:rsidP="009504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28F0" w:rsidRPr="007C28F0" w:rsidRDefault="007C28F0" w:rsidP="007C28F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C28F0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C28F0" w:rsidRDefault="007C28F0" w:rsidP="007C28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8F0" w:rsidRDefault="007C28F0" w:rsidP="007C28F0">
      <w:pPr>
        <w:pStyle w:val="ConsPlusNormal"/>
        <w:jc w:val="center"/>
        <w:outlineLvl w:val="0"/>
      </w:pPr>
      <w:r>
        <w:t>ПАМЯТКА ДЛЯ РОДИТЕЛЕЙ</w:t>
      </w:r>
    </w:p>
    <w:p w:rsidR="007C28F0" w:rsidRPr="007C28F0" w:rsidRDefault="007C28F0" w:rsidP="007C28F0">
      <w:pPr>
        <w:pStyle w:val="ConsPlusNormal"/>
        <w:jc w:val="both"/>
      </w:pPr>
    </w:p>
    <w:p w:rsidR="007C28F0" w:rsidRDefault="007C28F0" w:rsidP="007C28F0">
      <w:pPr>
        <w:pStyle w:val="ConsPlusNormal"/>
        <w:ind w:firstLine="540"/>
        <w:jc w:val="both"/>
      </w:pPr>
      <w:hyperlink r:id="rId35" w:history="1">
        <w:r w:rsidRPr="007C28F0">
          <w:t>Статья 43</w:t>
        </w:r>
      </w:hyperlink>
      <w:r w:rsidRPr="007C28F0">
        <w:t xml:space="preserve"> Конституции Российской Федерации гарантирует гражданам право на общедоступность и бесплатность общего образования в государственных или муниципальных образовательных</w:t>
      </w:r>
      <w:r>
        <w:t xml:space="preserve"> учреждениях.</w:t>
      </w:r>
    </w:p>
    <w:p w:rsidR="007C28F0" w:rsidRDefault="007C28F0" w:rsidP="007C28F0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7C28F0" w:rsidRDefault="007C28F0" w:rsidP="007C28F0">
      <w:pPr>
        <w:pStyle w:val="ConsPlusNormal"/>
        <w:ind w:firstLine="540"/>
        <w:jc w:val="both"/>
      </w:pPr>
      <w:proofErr w:type="gramStart"/>
      <w:r>
        <w:t>Если Вы по собственному желанию (без какого бы то ни было давления со 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 расчетный счет учреждения.</w:t>
      </w:r>
    </w:p>
    <w:p w:rsidR="007C28F0" w:rsidRDefault="007C28F0" w:rsidP="007C28F0">
      <w:pPr>
        <w:pStyle w:val="ConsPlusNormal"/>
        <w:jc w:val="both"/>
      </w:pPr>
    </w:p>
    <w:p w:rsidR="007C28F0" w:rsidRDefault="007C28F0" w:rsidP="007C28F0">
      <w:pPr>
        <w:pStyle w:val="ConsPlusNormal"/>
        <w:ind w:firstLine="540"/>
        <w:jc w:val="both"/>
      </w:pPr>
      <w:r>
        <w:t>ВЫ ДОЛЖНЫ ЗНАТЬ!</w:t>
      </w:r>
    </w:p>
    <w:p w:rsidR="007C28F0" w:rsidRDefault="007C28F0" w:rsidP="007C28F0">
      <w:pPr>
        <w:pStyle w:val="ConsPlusNormal"/>
        <w:jc w:val="both"/>
      </w:pPr>
    </w:p>
    <w:p w:rsidR="007C28F0" w:rsidRDefault="007C28F0" w:rsidP="007C28F0">
      <w:pPr>
        <w:pStyle w:val="ConsPlusNormal"/>
        <w:ind w:firstLine="540"/>
        <w:jc w:val="both"/>
      </w:pPr>
      <w:r>
        <w:t>1. 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7C28F0" w:rsidRPr="0038185D" w:rsidRDefault="007C28F0" w:rsidP="007C28F0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</w:t>
      </w:r>
      <w:r w:rsidRPr="0038185D">
        <w:t xml:space="preserve">Федерального </w:t>
      </w:r>
      <w:hyperlink r:id="rId36" w:history="1">
        <w:r w:rsidRPr="0038185D">
          <w:t>закона</w:t>
        </w:r>
      </w:hyperlink>
      <w:r w:rsidRPr="0038185D">
        <w:t xml:space="preserve"> от 11 августа 1995 года № 135-ФЗ «О благотворительной деятельности и благотворительных организациях».</w:t>
      </w:r>
    </w:p>
    <w:p w:rsidR="007C28F0" w:rsidRPr="0038185D" w:rsidRDefault="007C28F0" w:rsidP="007C28F0">
      <w:pPr>
        <w:pStyle w:val="ConsPlusNormal"/>
        <w:ind w:firstLine="540"/>
        <w:jc w:val="both"/>
      </w:pPr>
      <w:r w:rsidRPr="0038185D"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7C28F0" w:rsidRPr="0038185D" w:rsidRDefault="007C28F0" w:rsidP="007C28F0">
      <w:pPr>
        <w:pStyle w:val="ConsPlusNormal"/>
        <w:ind w:firstLine="540"/>
        <w:jc w:val="both"/>
      </w:pPr>
      <w:r w:rsidRPr="0038185D">
        <w:t xml:space="preserve">Согласно Гражданскому </w:t>
      </w:r>
      <w:hyperlink r:id="rId37" w:history="1">
        <w:r w:rsidRPr="0038185D">
          <w:t>кодексу</w:t>
        </w:r>
      </w:hyperlink>
      <w:r w:rsidRPr="0038185D">
        <w:t xml:space="preserve"> РФ договор пожертвования следует заключать в 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7C28F0" w:rsidRPr="0038185D" w:rsidRDefault="007C28F0" w:rsidP="007C28F0">
      <w:pPr>
        <w:pStyle w:val="ConsPlusNormal"/>
        <w:ind w:firstLine="540"/>
        <w:jc w:val="both"/>
      </w:pPr>
      <w:r w:rsidRPr="0038185D"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7C28F0" w:rsidRDefault="007C28F0" w:rsidP="007C28F0">
      <w:pPr>
        <w:pStyle w:val="ConsPlusNormal"/>
        <w:ind w:firstLine="540"/>
        <w:jc w:val="both"/>
      </w:pPr>
      <w:r w:rsidRPr="0038185D"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</w:t>
      </w:r>
      <w:r>
        <w:t>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7C28F0" w:rsidRDefault="007C28F0" w:rsidP="007C28F0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7C28F0" w:rsidRDefault="007C28F0" w:rsidP="007C28F0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7C28F0" w:rsidRDefault="007C28F0" w:rsidP="007C28F0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7C28F0" w:rsidRDefault="007C28F0" w:rsidP="007C28F0">
      <w:pPr>
        <w:pStyle w:val="ConsPlusNormal"/>
        <w:ind w:firstLine="540"/>
        <w:jc w:val="both"/>
      </w:pPr>
      <w:r>
        <w:t>3. Благотворитель имеет право:</w:t>
      </w:r>
    </w:p>
    <w:p w:rsidR="007C28F0" w:rsidRDefault="007C28F0" w:rsidP="007C28F0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 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7C28F0" w:rsidRDefault="007C28F0" w:rsidP="007C28F0">
      <w:pPr>
        <w:pStyle w:val="ConsPlusNormal"/>
        <w:ind w:firstLine="540"/>
        <w:jc w:val="both"/>
      </w:pPr>
      <w:r>
        <w:lastRenderedPageBreak/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7C28F0" w:rsidRDefault="007C28F0" w:rsidP="007C28F0">
      <w:pPr>
        <w:pStyle w:val="ConsPlusNormal"/>
        <w:ind w:firstLine="540"/>
        <w:jc w:val="both"/>
      </w:pPr>
      <w:r>
        <w:t>- получить информацию о целевом расходовании переданных учреждению безналичных денежных средств из ежегодного публичного отчета о поступлении и расходовании финансовых и материальных средств, который должен быть размещен на официальном сайте образовательного учреждения;</w:t>
      </w:r>
    </w:p>
    <w:p w:rsidR="007C28F0" w:rsidRDefault="007C28F0" w:rsidP="007C28F0">
      <w:pPr>
        <w:pStyle w:val="ConsPlusNormal"/>
        <w:ind w:firstLine="540"/>
        <w:jc w:val="both"/>
      </w:pPr>
      <w:r>
        <w:t>- обжаловать решения, принятые в ходе получения и расходования внебюджетных средств, действия или бездействие должностных лиц</w:t>
      </w:r>
      <w:r>
        <w:t xml:space="preserve"> в досудебном порядке и (или) в </w:t>
      </w:r>
      <w:r>
        <w:t>судебном порядке;</w:t>
      </w:r>
    </w:p>
    <w:p w:rsidR="007C28F0" w:rsidRDefault="007C28F0" w:rsidP="007C28F0">
      <w:pPr>
        <w:pStyle w:val="ConsPlusNormal"/>
        <w:ind w:firstLine="540"/>
        <w:jc w:val="both"/>
      </w:pPr>
      <w:r>
        <w:t>- сообщить о нарушении своих прав и законных интересов при принятии противоправных решений, действиях или бездействии должностных лиц по телефону</w:t>
      </w:r>
      <w:r>
        <w:t xml:space="preserve"> в </w:t>
      </w:r>
      <w:r>
        <w:t>Департамент образования и науки Курганской области (тел. (83522) 64-02-81, в рабочие дни с 08.00 до 17.00), в контро</w:t>
      </w:r>
      <w:bookmarkStart w:id="7" w:name="_GoBack"/>
      <w:bookmarkEnd w:id="7"/>
      <w:r>
        <w:t>льно-надзорные, правоохранительные органы.</w:t>
      </w:r>
    </w:p>
    <w:p w:rsidR="007C28F0" w:rsidRDefault="007C28F0" w:rsidP="007C28F0">
      <w:pPr>
        <w:pStyle w:val="ConsPlusNormal"/>
        <w:jc w:val="both"/>
      </w:pPr>
    </w:p>
    <w:p w:rsidR="007C28F0" w:rsidRDefault="007C28F0" w:rsidP="007C28F0">
      <w:pPr>
        <w:pStyle w:val="ConsPlusNormal"/>
        <w:jc w:val="center"/>
      </w:pPr>
      <w:r>
        <w:t>УВАЖАЕМЫЕ РОДИТЕЛИ!</w:t>
      </w:r>
    </w:p>
    <w:p w:rsidR="007C28F0" w:rsidRDefault="007C28F0" w:rsidP="007C28F0">
      <w:pPr>
        <w:pStyle w:val="ConsPlusNormal"/>
        <w:jc w:val="center"/>
      </w:pPr>
      <w:r>
        <w:t>ЗАКОН И ГОСУДАРСТВО НА ВАШЕЙ СТОРОНЕ.</w:t>
      </w:r>
    </w:p>
    <w:p w:rsidR="007C28F0" w:rsidRPr="007C28F0" w:rsidRDefault="007C28F0" w:rsidP="007C28F0">
      <w:pPr>
        <w:pStyle w:val="ConsPlusNormal"/>
        <w:jc w:val="center"/>
      </w:pPr>
      <w:r>
        <w:t>НЕТ ПОБОРАМ!</w:t>
      </w:r>
    </w:p>
    <w:sectPr w:rsidR="007C28F0" w:rsidRPr="007C28F0" w:rsidSect="000757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270"/>
    <w:multiLevelType w:val="hybridMultilevel"/>
    <w:tmpl w:val="F46A2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E981DE1"/>
    <w:multiLevelType w:val="hybridMultilevel"/>
    <w:tmpl w:val="DCC4F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262"/>
    <w:rsid w:val="00004234"/>
    <w:rsid w:val="000053DE"/>
    <w:rsid w:val="00005AFC"/>
    <w:rsid w:val="0001371C"/>
    <w:rsid w:val="0001417F"/>
    <w:rsid w:val="000149B7"/>
    <w:rsid w:val="0001701C"/>
    <w:rsid w:val="00026021"/>
    <w:rsid w:val="00026A91"/>
    <w:rsid w:val="00032160"/>
    <w:rsid w:val="00042E15"/>
    <w:rsid w:val="00047349"/>
    <w:rsid w:val="0005387C"/>
    <w:rsid w:val="00053F4C"/>
    <w:rsid w:val="00061248"/>
    <w:rsid w:val="00064D38"/>
    <w:rsid w:val="0006630D"/>
    <w:rsid w:val="00070A48"/>
    <w:rsid w:val="00075743"/>
    <w:rsid w:val="00085AAE"/>
    <w:rsid w:val="000867BA"/>
    <w:rsid w:val="000908E7"/>
    <w:rsid w:val="000909A4"/>
    <w:rsid w:val="00095AEF"/>
    <w:rsid w:val="000A36A0"/>
    <w:rsid w:val="000A5D8D"/>
    <w:rsid w:val="000A6785"/>
    <w:rsid w:val="000B229B"/>
    <w:rsid w:val="000B3F5F"/>
    <w:rsid w:val="000B5185"/>
    <w:rsid w:val="000C030C"/>
    <w:rsid w:val="000C0D60"/>
    <w:rsid w:val="000C24DD"/>
    <w:rsid w:val="000C2E48"/>
    <w:rsid w:val="000C7869"/>
    <w:rsid w:val="000D2933"/>
    <w:rsid w:val="000D594B"/>
    <w:rsid w:val="000D61E7"/>
    <w:rsid w:val="000F00C9"/>
    <w:rsid w:val="000F24F4"/>
    <w:rsid w:val="000F5F6C"/>
    <w:rsid w:val="00103F3A"/>
    <w:rsid w:val="00106FF5"/>
    <w:rsid w:val="001106E7"/>
    <w:rsid w:val="00110D41"/>
    <w:rsid w:val="00115569"/>
    <w:rsid w:val="00120328"/>
    <w:rsid w:val="001232A6"/>
    <w:rsid w:val="0012482F"/>
    <w:rsid w:val="00127091"/>
    <w:rsid w:val="0012727A"/>
    <w:rsid w:val="00132C2F"/>
    <w:rsid w:val="00133C55"/>
    <w:rsid w:val="00152C6D"/>
    <w:rsid w:val="001578F2"/>
    <w:rsid w:val="0016234A"/>
    <w:rsid w:val="001640FB"/>
    <w:rsid w:val="00167A7C"/>
    <w:rsid w:val="00171359"/>
    <w:rsid w:val="00172BA4"/>
    <w:rsid w:val="0017417A"/>
    <w:rsid w:val="00177BCB"/>
    <w:rsid w:val="001843A3"/>
    <w:rsid w:val="00192012"/>
    <w:rsid w:val="001945D4"/>
    <w:rsid w:val="00197A79"/>
    <w:rsid w:val="001B2FAF"/>
    <w:rsid w:val="001C044A"/>
    <w:rsid w:val="001C2E8E"/>
    <w:rsid w:val="001C3643"/>
    <w:rsid w:val="001C3DC7"/>
    <w:rsid w:val="001D151A"/>
    <w:rsid w:val="001D4436"/>
    <w:rsid w:val="001D4658"/>
    <w:rsid w:val="001D4665"/>
    <w:rsid w:val="001D4B44"/>
    <w:rsid w:val="001F3042"/>
    <w:rsid w:val="00202DCB"/>
    <w:rsid w:val="00207B81"/>
    <w:rsid w:val="00210183"/>
    <w:rsid w:val="00214258"/>
    <w:rsid w:val="00223E4C"/>
    <w:rsid w:val="00227B06"/>
    <w:rsid w:val="0024139C"/>
    <w:rsid w:val="002468DF"/>
    <w:rsid w:val="00254BEA"/>
    <w:rsid w:val="0025686A"/>
    <w:rsid w:val="00256D96"/>
    <w:rsid w:val="0027073E"/>
    <w:rsid w:val="00274FA8"/>
    <w:rsid w:val="002769D4"/>
    <w:rsid w:val="0028544F"/>
    <w:rsid w:val="002920F3"/>
    <w:rsid w:val="002A5658"/>
    <w:rsid w:val="002B204F"/>
    <w:rsid w:val="002B3E8F"/>
    <w:rsid w:val="002C0C98"/>
    <w:rsid w:val="002C4E0C"/>
    <w:rsid w:val="002C64F8"/>
    <w:rsid w:val="002C69D1"/>
    <w:rsid w:val="002D0D3B"/>
    <w:rsid w:val="002D364F"/>
    <w:rsid w:val="002E4F49"/>
    <w:rsid w:val="002F0328"/>
    <w:rsid w:val="002F1499"/>
    <w:rsid w:val="002F15F1"/>
    <w:rsid w:val="002F57D8"/>
    <w:rsid w:val="0030061A"/>
    <w:rsid w:val="00301A4B"/>
    <w:rsid w:val="00302375"/>
    <w:rsid w:val="00306C4A"/>
    <w:rsid w:val="00307581"/>
    <w:rsid w:val="0030798E"/>
    <w:rsid w:val="003235A5"/>
    <w:rsid w:val="00325681"/>
    <w:rsid w:val="00331B4C"/>
    <w:rsid w:val="003343BA"/>
    <w:rsid w:val="003378D7"/>
    <w:rsid w:val="00337BA6"/>
    <w:rsid w:val="00345099"/>
    <w:rsid w:val="00345CD1"/>
    <w:rsid w:val="0034765C"/>
    <w:rsid w:val="0035048C"/>
    <w:rsid w:val="0035187A"/>
    <w:rsid w:val="00354B8F"/>
    <w:rsid w:val="00355E33"/>
    <w:rsid w:val="003570C0"/>
    <w:rsid w:val="00371492"/>
    <w:rsid w:val="00372BF0"/>
    <w:rsid w:val="00384D5E"/>
    <w:rsid w:val="00386464"/>
    <w:rsid w:val="00391B5B"/>
    <w:rsid w:val="003A1C99"/>
    <w:rsid w:val="003B201D"/>
    <w:rsid w:val="003B5F7D"/>
    <w:rsid w:val="003B7867"/>
    <w:rsid w:val="003C277B"/>
    <w:rsid w:val="003C29E3"/>
    <w:rsid w:val="003C4F99"/>
    <w:rsid w:val="003C5938"/>
    <w:rsid w:val="003D5196"/>
    <w:rsid w:val="003E29F8"/>
    <w:rsid w:val="003E3631"/>
    <w:rsid w:val="003E6DE4"/>
    <w:rsid w:val="003F0262"/>
    <w:rsid w:val="003F1065"/>
    <w:rsid w:val="003F2086"/>
    <w:rsid w:val="003F7C08"/>
    <w:rsid w:val="004052F7"/>
    <w:rsid w:val="004127FF"/>
    <w:rsid w:val="004204E2"/>
    <w:rsid w:val="00420BD5"/>
    <w:rsid w:val="00422674"/>
    <w:rsid w:val="004271D0"/>
    <w:rsid w:val="00433936"/>
    <w:rsid w:val="00443DA8"/>
    <w:rsid w:val="00451105"/>
    <w:rsid w:val="00452697"/>
    <w:rsid w:val="004562A8"/>
    <w:rsid w:val="004638A3"/>
    <w:rsid w:val="004715D8"/>
    <w:rsid w:val="00475F6F"/>
    <w:rsid w:val="004855FA"/>
    <w:rsid w:val="00487B60"/>
    <w:rsid w:val="004915DC"/>
    <w:rsid w:val="00497895"/>
    <w:rsid w:val="004A0BE8"/>
    <w:rsid w:val="004A5895"/>
    <w:rsid w:val="004B041F"/>
    <w:rsid w:val="004B12E5"/>
    <w:rsid w:val="004B1785"/>
    <w:rsid w:val="004B516B"/>
    <w:rsid w:val="004C3403"/>
    <w:rsid w:val="004C54C4"/>
    <w:rsid w:val="004C7D30"/>
    <w:rsid w:val="004D183A"/>
    <w:rsid w:val="004D264F"/>
    <w:rsid w:val="004D4371"/>
    <w:rsid w:val="004E1649"/>
    <w:rsid w:val="004E1A6C"/>
    <w:rsid w:val="004E3A75"/>
    <w:rsid w:val="004F396D"/>
    <w:rsid w:val="00505D16"/>
    <w:rsid w:val="00512E56"/>
    <w:rsid w:val="00520878"/>
    <w:rsid w:val="00522CB9"/>
    <w:rsid w:val="00522E4E"/>
    <w:rsid w:val="0052777B"/>
    <w:rsid w:val="0053307C"/>
    <w:rsid w:val="00537353"/>
    <w:rsid w:val="0053791E"/>
    <w:rsid w:val="00546928"/>
    <w:rsid w:val="005573DE"/>
    <w:rsid w:val="00557895"/>
    <w:rsid w:val="00567B92"/>
    <w:rsid w:val="00570C26"/>
    <w:rsid w:val="00573843"/>
    <w:rsid w:val="0057541F"/>
    <w:rsid w:val="00581ADD"/>
    <w:rsid w:val="005826FE"/>
    <w:rsid w:val="00583E89"/>
    <w:rsid w:val="00585CE5"/>
    <w:rsid w:val="00587E6B"/>
    <w:rsid w:val="00591FB6"/>
    <w:rsid w:val="00592083"/>
    <w:rsid w:val="005A6BF3"/>
    <w:rsid w:val="005A7B53"/>
    <w:rsid w:val="005B0DD3"/>
    <w:rsid w:val="005B1DEA"/>
    <w:rsid w:val="005B45CD"/>
    <w:rsid w:val="005B797A"/>
    <w:rsid w:val="005C2AE0"/>
    <w:rsid w:val="005C34CF"/>
    <w:rsid w:val="005C6616"/>
    <w:rsid w:val="005D638D"/>
    <w:rsid w:val="005D6E81"/>
    <w:rsid w:val="005E17F7"/>
    <w:rsid w:val="005E4DCA"/>
    <w:rsid w:val="005F016E"/>
    <w:rsid w:val="005F52AE"/>
    <w:rsid w:val="00601E4D"/>
    <w:rsid w:val="006026EE"/>
    <w:rsid w:val="0060409A"/>
    <w:rsid w:val="006078B7"/>
    <w:rsid w:val="006114C6"/>
    <w:rsid w:val="006214FF"/>
    <w:rsid w:val="00622755"/>
    <w:rsid w:val="006232A5"/>
    <w:rsid w:val="00635BD1"/>
    <w:rsid w:val="00635EF6"/>
    <w:rsid w:val="00640C49"/>
    <w:rsid w:val="00643C60"/>
    <w:rsid w:val="00651582"/>
    <w:rsid w:val="00653D93"/>
    <w:rsid w:val="0065667C"/>
    <w:rsid w:val="00663793"/>
    <w:rsid w:val="00665181"/>
    <w:rsid w:val="00673A7C"/>
    <w:rsid w:val="006770B3"/>
    <w:rsid w:val="0067763E"/>
    <w:rsid w:val="00683F86"/>
    <w:rsid w:val="006854D1"/>
    <w:rsid w:val="0068626B"/>
    <w:rsid w:val="00690A96"/>
    <w:rsid w:val="00691AFF"/>
    <w:rsid w:val="00696CA0"/>
    <w:rsid w:val="006975A2"/>
    <w:rsid w:val="006A5DE6"/>
    <w:rsid w:val="006B030B"/>
    <w:rsid w:val="006B67C1"/>
    <w:rsid w:val="006C18B5"/>
    <w:rsid w:val="006C2D96"/>
    <w:rsid w:val="006C4150"/>
    <w:rsid w:val="006C633D"/>
    <w:rsid w:val="006D1460"/>
    <w:rsid w:val="006F0260"/>
    <w:rsid w:val="006F0AF1"/>
    <w:rsid w:val="006F2284"/>
    <w:rsid w:val="006F2607"/>
    <w:rsid w:val="006F5AA6"/>
    <w:rsid w:val="006F668E"/>
    <w:rsid w:val="00702912"/>
    <w:rsid w:val="007035B0"/>
    <w:rsid w:val="0074084C"/>
    <w:rsid w:val="007408F2"/>
    <w:rsid w:val="00747F7E"/>
    <w:rsid w:val="00754E10"/>
    <w:rsid w:val="00770F12"/>
    <w:rsid w:val="00774CA7"/>
    <w:rsid w:val="00780052"/>
    <w:rsid w:val="007825CC"/>
    <w:rsid w:val="00787214"/>
    <w:rsid w:val="00787935"/>
    <w:rsid w:val="007905FA"/>
    <w:rsid w:val="00795D65"/>
    <w:rsid w:val="007A0660"/>
    <w:rsid w:val="007B2D24"/>
    <w:rsid w:val="007B6BED"/>
    <w:rsid w:val="007B78B5"/>
    <w:rsid w:val="007C28F0"/>
    <w:rsid w:val="007E4462"/>
    <w:rsid w:val="007E7208"/>
    <w:rsid w:val="007E7AB1"/>
    <w:rsid w:val="007F2FA8"/>
    <w:rsid w:val="007F61DD"/>
    <w:rsid w:val="007F6C22"/>
    <w:rsid w:val="00803BC8"/>
    <w:rsid w:val="008078BC"/>
    <w:rsid w:val="0081205F"/>
    <w:rsid w:val="00814F33"/>
    <w:rsid w:val="008178C7"/>
    <w:rsid w:val="00830270"/>
    <w:rsid w:val="00836BDB"/>
    <w:rsid w:val="008370CB"/>
    <w:rsid w:val="008407BA"/>
    <w:rsid w:val="00841996"/>
    <w:rsid w:val="008509B4"/>
    <w:rsid w:val="008563B7"/>
    <w:rsid w:val="00860997"/>
    <w:rsid w:val="00867A90"/>
    <w:rsid w:val="0088319D"/>
    <w:rsid w:val="008867E1"/>
    <w:rsid w:val="0088775D"/>
    <w:rsid w:val="0089017C"/>
    <w:rsid w:val="008962DA"/>
    <w:rsid w:val="008A645A"/>
    <w:rsid w:val="008C086D"/>
    <w:rsid w:val="008C6F0A"/>
    <w:rsid w:val="008D03A2"/>
    <w:rsid w:val="008D438C"/>
    <w:rsid w:val="008D6108"/>
    <w:rsid w:val="008E2F5C"/>
    <w:rsid w:val="008E67D6"/>
    <w:rsid w:val="008F0DA9"/>
    <w:rsid w:val="008F106F"/>
    <w:rsid w:val="008F3377"/>
    <w:rsid w:val="008F47A8"/>
    <w:rsid w:val="008F777A"/>
    <w:rsid w:val="00912609"/>
    <w:rsid w:val="00924802"/>
    <w:rsid w:val="00925D28"/>
    <w:rsid w:val="0092688D"/>
    <w:rsid w:val="00932402"/>
    <w:rsid w:val="00937F87"/>
    <w:rsid w:val="009479BC"/>
    <w:rsid w:val="009504EE"/>
    <w:rsid w:val="00954BDB"/>
    <w:rsid w:val="00955E26"/>
    <w:rsid w:val="009566A2"/>
    <w:rsid w:val="00966DA4"/>
    <w:rsid w:val="00966ED1"/>
    <w:rsid w:val="00967168"/>
    <w:rsid w:val="00976F19"/>
    <w:rsid w:val="0098611E"/>
    <w:rsid w:val="00995756"/>
    <w:rsid w:val="00995998"/>
    <w:rsid w:val="009A27ED"/>
    <w:rsid w:val="009A30B9"/>
    <w:rsid w:val="009A55C5"/>
    <w:rsid w:val="009A7B9B"/>
    <w:rsid w:val="009B028D"/>
    <w:rsid w:val="009B68FB"/>
    <w:rsid w:val="009B7CC8"/>
    <w:rsid w:val="009C0D58"/>
    <w:rsid w:val="009C10F9"/>
    <w:rsid w:val="009C6271"/>
    <w:rsid w:val="009D1E84"/>
    <w:rsid w:val="009D2C62"/>
    <w:rsid w:val="009D500D"/>
    <w:rsid w:val="009D68AF"/>
    <w:rsid w:val="009E2553"/>
    <w:rsid w:val="009E6362"/>
    <w:rsid w:val="009E6559"/>
    <w:rsid w:val="009E6DDC"/>
    <w:rsid w:val="00A03A86"/>
    <w:rsid w:val="00A1006B"/>
    <w:rsid w:val="00A115D3"/>
    <w:rsid w:val="00A128CC"/>
    <w:rsid w:val="00A1500A"/>
    <w:rsid w:val="00A3682D"/>
    <w:rsid w:val="00A36FC8"/>
    <w:rsid w:val="00A41CC1"/>
    <w:rsid w:val="00A42911"/>
    <w:rsid w:val="00A507F6"/>
    <w:rsid w:val="00A53A7F"/>
    <w:rsid w:val="00A53F64"/>
    <w:rsid w:val="00A559A8"/>
    <w:rsid w:val="00A615C2"/>
    <w:rsid w:val="00A639BA"/>
    <w:rsid w:val="00A71EB7"/>
    <w:rsid w:val="00A81BB5"/>
    <w:rsid w:val="00A850A2"/>
    <w:rsid w:val="00A90879"/>
    <w:rsid w:val="00A908BF"/>
    <w:rsid w:val="00A92FC7"/>
    <w:rsid w:val="00A970AF"/>
    <w:rsid w:val="00AA11AE"/>
    <w:rsid w:val="00AB06FA"/>
    <w:rsid w:val="00AB1866"/>
    <w:rsid w:val="00AB2E81"/>
    <w:rsid w:val="00AB6614"/>
    <w:rsid w:val="00AC3BF8"/>
    <w:rsid w:val="00AC4AD6"/>
    <w:rsid w:val="00AC54E8"/>
    <w:rsid w:val="00AC6DF6"/>
    <w:rsid w:val="00AC7C94"/>
    <w:rsid w:val="00AD1037"/>
    <w:rsid w:val="00AD33C7"/>
    <w:rsid w:val="00AD3D5C"/>
    <w:rsid w:val="00AE3AB6"/>
    <w:rsid w:val="00AE3BDC"/>
    <w:rsid w:val="00AE602B"/>
    <w:rsid w:val="00B00B24"/>
    <w:rsid w:val="00B03D81"/>
    <w:rsid w:val="00B05444"/>
    <w:rsid w:val="00B10BD7"/>
    <w:rsid w:val="00B11271"/>
    <w:rsid w:val="00B11DEE"/>
    <w:rsid w:val="00B1693C"/>
    <w:rsid w:val="00B225F9"/>
    <w:rsid w:val="00B22BB4"/>
    <w:rsid w:val="00B35BD5"/>
    <w:rsid w:val="00B360E7"/>
    <w:rsid w:val="00B508F5"/>
    <w:rsid w:val="00B5149B"/>
    <w:rsid w:val="00B5507F"/>
    <w:rsid w:val="00B62B43"/>
    <w:rsid w:val="00B668AE"/>
    <w:rsid w:val="00B73333"/>
    <w:rsid w:val="00B74A9A"/>
    <w:rsid w:val="00B75F23"/>
    <w:rsid w:val="00B8432E"/>
    <w:rsid w:val="00B85818"/>
    <w:rsid w:val="00B87019"/>
    <w:rsid w:val="00B91140"/>
    <w:rsid w:val="00B91C41"/>
    <w:rsid w:val="00B95A24"/>
    <w:rsid w:val="00BA0C5A"/>
    <w:rsid w:val="00BA3163"/>
    <w:rsid w:val="00BA3838"/>
    <w:rsid w:val="00BA6176"/>
    <w:rsid w:val="00BA6C38"/>
    <w:rsid w:val="00BA7500"/>
    <w:rsid w:val="00BC311C"/>
    <w:rsid w:val="00BC4229"/>
    <w:rsid w:val="00BC4EAD"/>
    <w:rsid w:val="00BC6D5D"/>
    <w:rsid w:val="00BD4D4B"/>
    <w:rsid w:val="00BD5103"/>
    <w:rsid w:val="00BD5F5A"/>
    <w:rsid w:val="00BD6E67"/>
    <w:rsid w:val="00BE1817"/>
    <w:rsid w:val="00BF28FA"/>
    <w:rsid w:val="00BF633F"/>
    <w:rsid w:val="00BF6795"/>
    <w:rsid w:val="00C04EF2"/>
    <w:rsid w:val="00C07754"/>
    <w:rsid w:val="00C24D4B"/>
    <w:rsid w:val="00C25226"/>
    <w:rsid w:val="00C354C8"/>
    <w:rsid w:val="00C35608"/>
    <w:rsid w:val="00C36563"/>
    <w:rsid w:val="00C41B1B"/>
    <w:rsid w:val="00C42F93"/>
    <w:rsid w:val="00C434A9"/>
    <w:rsid w:val="00C46B14"/>
    <w:rsid w:val="00C51DF4"/>
    <w:rsid w:val="00C54574"/>
    <w:rsid w:val="00C5775C"/>
    <w:rsid w:val="00C57C24"/>
    <w:rsid w:val="00C6054C"/>
    <w:rsid w:val="00C63195"/>
    <w:rsid w:val="00C666D8"/>
    <w:rsid w:val="00C719EE"/>
    <w:rsid w:val="00C71DF9"/>
    <w:rsid w:val="00C87B36"/>
    <w:rsid w:val="00C95781"/>
    <w:rsid w:val="00C960DD"/>
    <w:rsid w:val="00C96129"/>
    <w:rsid w:val="00CB26C2"/>
    <w:rsid w:val="00CB4F0B"/>
    <w:rsid w:val="00CC352E"/>
    <w:rsid w:val="00CC4F06"/>
    <w:rsid w:val="00CC5A2B"/>
    <w:rsid w:val="00CC7AEA"/>
    <w:rsid w:val="00CD0725"/>
    <w:rsid w:val="00CD7D28"/>
    <w:rsid w:val="00CE1503"/>
    <w:rsid w:val="00CF3FDA"/>
    <w:rsid w:val="00CF4F97"/>
    <w:rsid w:val="00CF6717"/>
    <w:rsid w:val="00D0062A"/>
    <w:rsid w:val="00D02246"/>
    <w:rsid w:val="00D1574B"/>
    <w:rsid w:val="00D25138"/>
    <w:rsid w:val="00D27D0E"/>
    <w:rsid w:val="00D30524"/>
    <w:rsid w:val="00D310AF"/>
    <w:rsid w:val="00D3494D"/>
    <w:rsid w:val="00D409E7"/>
    <w:rsid w:val="00D45642"/>
    <w:rsid w:val="00D52EA5"/>
    <w:rsid w:val="00D5549F"/>
    <w:rsid w:val="00D61663"/>
    <w:rsid w:val="00D62666"/>
    <w:rsid w:val="00D631F6"/>
    <w:rsid w:val="00D6584A"/>
    <w:rsid w:val="00D65FB2"/>
    <w:rsid w:val="00D73489"/>
    <w:rsid w:val="00D7794E"/>
    <w:rsid w:val="00D8771D"/>
    <w:rsid w:val="00D90667"/>
    <w:rsid w:val="00D92AE9"/>
    <w:rsid w:val="00D9384F"/>
    <w:rsid w:val="00D96AA9"/>
    <w:rsid w:val="00DA2CB5"/>
    <w:rsid w:val="00DC7940"/>
    <w:rsid w:val="00DC7F68"/>
    <w:rsid w:val="00DD1D77"/>
    <w:rsid w:val="00DD37D1"/>
    <w:rsid w:val="00DF0EC7"/>
    <w:rsid w:val="00DF53DC"/>
    <w:rsid w:val="00E0749D"/>
    <w:rsid w:val="00E115B6"/>
    <w:rsid w:val="00E12367"/>
    <w:rsid w:val="00E16EA9"/>
    <w:rsid w:val="00E1762A"/>
    <w:rsid w:val="00E41AF7"/>
    <w:rsid w:val="00E472B1"/>
    <w:rsid w:val="00E557C7"/>
    <w:rsid w:val="00E70FE9"/>
    <w:rsid w:val="00E76FDF"/>
    <w:rsid w:val="00E77323"/>
    <w:rsid w:val="00E81305"/>
    <w:rsid w:val="00E8315F"/>
    <w:rsid w:val="00E84A5A"/>
    <w:rsid w:val="00E9297A"/>
    <w:rsid w:val="00E953D3"/>
    <w:rsid w:val="00EA258C"/>
    <w:rsid w:val="00EC0C30"/>
    <w:rsid w:val="00EC1C89"/>
    <w:rsid w:val="00ED058B"/>
    <w:rsid w:val="00ED6307"/>
    <w:rsid w:val="00EE46EE"/>
    <w:rsid w:val="00EE6788"/>
    <w:rsid w:val="00EF1822"/>
    <w:rsid w:val="00EF5B20"/>
    <w:rsid w:val="00F0493B"/>
    <w:rsid w:val="00F05052"/>
    <w:rsid w:val="00F14D96"/>
    <w:rsid w:val="00F22956"/>
    <w:rsid w:val="00F31B1D"/>
    <w:rsid w:val="00F32F43"/>
    <w:rsid w:val="00F41AD3"/>
    <w:rsid w:val="00F44431"/>
    <w:rsid w:val="00F469D6"/>
    <w:rsid w:val="00F47993"/>
    <w:rsid w:val="00F523A2"/>
    <w:rsid w:val="00F55F2B"/>
    <w:rsid w:val="00F56988"/>
    <w:rsid w:val="00F61A28"/>
    <w:rsid w:val="00F624D7"/>
    <w:rsid w:val="00F823C3"/>
    <w:rsid w:val="00F901D2"/>
    <w:rsid w:val="00F9274F"/>
    <w:rsid w:val="00F94F75"/>
    <w:rsid w:val="00FA0AA7"/>
    <w:rsid w:val="00FA42EC"/>
    <w:rsid w:val="00FB0935"/>
    <w:rsid w:val="00FB2E47"/>
    <w:rsid w:val="00FB3644"/>
    <w:rsid w:val="00FB415C"/>
    <w:rsid w:val="00FC48C8"/>
    <w:rsid w:val="00FC5EDC"/>
    <w:rsid w:val="00FC7E3F"/>
    <w:rsid w:val="00FD0D91"/>
    <w:rsid w:val="00FE051E"/>
    <w:rsid w:val="00FF1E85"/>
    <w:rsid w:val="00FF3E81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10F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97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2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25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D4AF1FD8FE380C329AF3F3056FC841004CBECA0A6C1793E06A5854CDF8C49BBA5C0A8564FA4DE482BK" TargetMode="External"/><Relationship Id="rId13" Type="http://schemas.openxmlformats.org/officeDocument/2006/relationships/hyperlink" Target="consultantplus://offline/ref=360DDE0282A2B1E9374688839564850102D7D093943EED265D09DDC873AB3A2D564EEC361EE62B765D71K" TargetMode="External"/><Relationship Id="rId18" Type="http://schemas.openxmlformats.org/officeDocument/2006/relationships/hyperlink" Target="consultantplus://offline/ref=360DDE0282A2B1E9374688839564850102D7D093943EED265D09DDC873AB3A2D564EEC361EE22A5776K" TargetMode="External"/><Relationship Id="rId26" Type="http://schemas.openxmlformats.org/officeDocument/2006/relationships/hyperlink" Target="consultantplus://offline/ref=9E2794078D037B390CF30C513FCC9D4CD5ADFA0532BB7A57F3C4420403ECD7E96E62C1C0AF35AE6EE1UD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60DDE0282A2B1E9374688839564850102D6D192923EED265D09DDC873AB3A2D564EEC361EE72D715D79K" TargetMode="External"/><Relationship Id="rId34" Type="http://schemas.openxmlformats.org/officeDocument/2006/relationships/hyperlink" Target="consultantplus://offline/ref=034281929C12A462A33A68E871957932C2B3FCBAAFCD543CE04A020A00F6ABA83FB5E06F1C180340W8VBI" TargetMode="External"/><Relationship Id="rId7" Type="http://schemas.openxmlformats.org/officeDocument/2006/relationships/hyperlink" Target="consultantplus://offline/ref=E755AF0DFCDEDDA1A9523EEF6AB2C246369FE8E6E0F19FEFC7C18FCFFF2693C6C37DED58F57894F0PFjFF" TargetMode="External"/><Relationship Id="rId12" Type="http://schemas.openxmlformats.org/officeDocument/2006/relationships/hyperlink" Target="consultantplus://offline/ref=360DDE0282A2B1E937468883956485010AD7D5949032B02C5550D1CA74A4653A5107E0371EE7285770K" TargetMode="External"/><Relationship Id="rId17" Type="http://schemas.openxmlformats.org/officeDocument/2006/relationships/hyperlink" Target="consultantplus://offline/ref=360DDE0282A2B1E9374688839564850102D7D093943EED265D09DDC873AB3A2D564EEC361FE6527CK" TargetMode="External"/><Relationship Id="rId25" Type="http://schemas.openxmlformats.org/officeDocument/2006/relationships/hyperlink" Target="consultantplus://offline/ref=9E2794078D037B390CF30C513FCC9D4CD5ADFA0532BB7A57F3C4420403ECD7E96E62C1C0AF35AE6FE1UFL" TargetMode="External"/><Relationship Id="rId33" Type="http://schemas.openxmlformats.org/officeDocument/2006/relationships/hyperlink" Target="consultantplus://offline/ref=034281929C12A462A33A68E871957932C2B3FCBAAFCD543CE04A020A00F6ABA83FB5E06F1C190049W8V9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0DDE0282A2B1E9374688839564850102D7D093943EED265D09DDC873AB3A2D564EEC361EE620735D7AK" TargetMode="External"/><Relationship Id="rId20" Type="http://schemas.openxmlformats.org/officeDocument/2006/relationships/hyperlink" Target="consultantplus://offline/ref=360DDE0282A2B1E9374688839564850102D7D093943EED265D09DDC873AB3A2D564EEC361EE6207C5D7DK" TargetMode="External"/><Relationship Id="rId29" Type="http://schemas.openxmlformats.org/officeDocument/2006/relationships/hyperlink" Target="consultantplus://offline/ref=034281929C12A462A33A68E871957932C2B3FCBAAFCD543CE04A020A00F6ABA83FB5E06F1C190140W8VA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96BFE267E1846131D4F65A0D6067EFC65D49304A02051E638A70A28B7137416BE7A20CC7E8CE18m2y1E" TargetMode="External"/><Relationship Id="rId11" Type="http://schemas.openxmlformats.org/officeDocument/2006/relationships/hyperlink" Target="consultantplus://offline/ref=360DDE0282A2B1E9374688839564850102D7D093943EED265D09DDC873AB3A2D564EEC361EE729735D78K" TargetMode="External"/><Relationship Id="rId24" Type="http://schemas.openxmlformats.org/officeDocument/2006/relationships/hyperlink" Target="consultantplus://offline/ref=74B97D779A30F867898F88946F09C9612B9986700E7BBB146EAC7A94E039E63655150855FA5AD214K2GDL" TargetMode="External"/><Relationship Id="rId32" Type="http://schemas.openxmlformats.org/officeDocument/2006/relationships/hyperlink" Target="consultantplus://offline/ref=034281929C12A462A33A68E871957932C9BAFBBFADCF0936E8130E0807F9F4BF38FCEC6E1C1901W4VCI" TargetMode="External"/><Relationship Id="rId37" Type="http://schemas.openxmlformats.org/officeDocument/2006/relationships/hyperlink" Target="consultantplus://offline/ref=034281929C12A462A33A68E871957932C1BAF8B0A9CC543CE04A020A00WFV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DDE0282A2B1E9374688839564850102D7D093943EED265D09DDC873AB3A2D564EEC361EEE5279K" TargetMode="External"/><Relationship Id="rId23" Type="http://schemas.openxmlformats.org/officeDocument/2006/relationships/hyperlink" Target="consultantplus://offline/ref=74B97D779A30F867898F88946F09C9612B9986700E7BBB146EAC7A94E039E63655150855FA5AD217K2GCL" TargetMode="External"/><Relationship Id="rId28" Type="http://schemas.openxmlformats.org/officeDocument/2006/relationships/hyperlink" Target="consultantplus://offline/ref=034281929C12A462A33A61F176957932C6B2FDBCACC2543CE04A020A00WFV6I" TargetMode="External"/><Relationship Id="rId36" Type="http://schemas.openxmlformats.org/officeDocument/2006/relationships/hyperlink" Target="consultantplus://offline/ref=034281929C12A462A33A68E871957932C1B5FFBFADCC543CE04A020A00WFV6I" TargetMode="External"/><Relationship Id="rId10" Type="http://schemas.openxmlformats.org/officeDocument/2006/relationships/hyperlink" Target="consultantplus://offline/ref=AB3D4AF1FD8FE380C329AF3F3056FC841004CCE4A0A0C1793E06A5854CDF8C49BBA5C0A8564FADD8482DK" TargetMode="External"/><Relationship Id="rId19" Type="http://schemas.openxmlformats.org/officeDocument/2006/relationships/hyperlink" Target="consultantplus://offline/ref=360DDE0282A2B1E9374688839564850102D7D093943EED265D09DDC873AB3A2D564EEC361EE6207C5D7AK" TargetMode="External"/><Relationship Id="rId31" Type="http://schemas.openxmlformats.org/officeDocument/2006/relationships/hyperlink" Target="consultantplus://offline/ref=034281929C12A462A33A68E871957932C1B5FFBFADCC543CE04A020A00F6ABA83FB5E06F1C19014AW8V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D4AF1FD8FE380C329AF3F3056FC841005CAEDA6A6C1793E06A5854CDF8C49BBA5C0A8564FA8DA4822K" TargetMode="External"/><Relationship Id="rId14" Type="http://schemas.openxmlformats.org/officeDocument/2006/relationships/hyperlink" Target="consultantplus://offline/ref=360DDE0282A2B1E9374688839564850102D7D093943EED265D09DDC873AB3A2D564EEC361EE620715D79K" TargetMode="External"/><Relationship Id="rId22" Type="http://schemas.openxmlformats.org/officeDocument/2006/relationships/hyperlink" Target="consultantplus://offline/ref=74B97D779A30F867898F88946F09C9612B988771087BBB146EAC7A94E039E63655150855FA5AD014K2G4L" TargetMode="External"/><Relationship Id="rId27" Type="http://schemas.openxmlformats.org/officeDocument/2006/relationships/hyperlink" Target="consultantplus://offline/ref=9E2794078D037B390CF30C513FCC9D4CD5ACFC0137B97A57F3C4420403ECD7E96E62C1C0AF30A769E1UDL" TargetMode="External"/><Relationship Id="rId30" Type="http://schemas.openxmlformats.org/officeDocument/2006/relationships/hyperlink" Target="consultantplus://offline/ref=034281929C12A462A33A68E871957932C2B3FCBAAFCD543CE04A020A00F6ABA83FB5E06F1C19004CW8V1I" TargetMode="External"/><Relationship Id="rId35" Type="http://schemas.openxmlformats.org/officeDocument/2006/relationships/hyperlink" Target="consultantplus://offline/ref=034281929C12A462A33A68E871957932C2BBFABCA792033EB11F0C0F08A6E3B871F0ED6E1D1FW0V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13</Pages>
  <Words>5377</Words>
  <Characters>30653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2016-10-06T06:42:00Z</cp:lastPrinted>
  <dcterms:created xsi:type="dcterms:W3CDTF">2016-05-05T03:25:00Z</dcterms:created>
  <dcterms:modified xsi:type="dcterms:W3CDTF">2016-10-06T09:33:00Z</dcterms:modified>
</cp:coreProperties>
</file>