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6D" w:rsidRDefault="00084B6D" w:rsidP="00084B6D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pacing w:val="-9"/>
          <w:sz w:val="24"/>
          <w:szCs w:val="24"/>
          <w:u w:val="single"/>
        </w:rPr>
        <w:t>Муниципальное казенное общеобразовательное учреждение</w:t>
      </w:r>
    </w:p>
    <w:p w:rsidR="00084B6D" w:rsidRDefault="00084B6D" w:rsidP="00084B6D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pacing w:val="-9"/>
          <w:sz w:val="24"/>
          <w:szCs w:val="24"/>
          <w:u w:val="single"/>
        </w:rPr>
        <w:t xml:space="preserve"> «Мостовская средняя общеобразовательная школа»</w:t>
      </w:r>
    </w:p>
    <w:p w:rsidR="00084B6D" w:rsidRDefault="00084B6D" w:rsidP="00084B6D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  <w:vertAlign w:val="superscript"/>
        </w:rPr>
      </w:pPr>
      <w:r>
        <w:rPr>
          <w:rFonts w:ascii="Times New Roman" w:hAnsi="Times New Roman"/>
          <w:bCs/>
          <w:color w:val="000000"/>
          <w:spacing w:val="-9"/>
          <w:sz w:val="24"/>
          <w:szCs w:val="24"/>
          <w:vertAlign w:val="superscript"/>
        </w:rPr>
        <w:t xml:space="preserve"> </w:t>
      </w:r>
    </w:p>
    <w:p w:rsidR="00084B6D" w:rsidRDefault="00084B6D" w:rsidP="00084B6D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084B6D" w:rsidRDefault="00084B6D" w:rsidP="00084B6D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ПОЛОЖЕНИЕ </w:t>
      </w:r>
    </w:p>
    <w:p w:rsidR="00084B6D" w:rsidRDefault="00084B6D" w:rsidP="00084B6D">
      <w:pPr>
        <w:shd w:val="clear" w:color="auto" w:fill="FFFFFF"/>
        <w:autoSpaceDE w:val="0"/>
        <w:autoSpaceDN w:val="0"/>
        <w:adjustRightInd w:val="0"/>
        <w:spacing w:after="0" w:line="240" w:lineRule="atLeast"/>
        <w:ind w:right="244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 о </w:t>
      </w:r>
      <w:r>
        <w:rPr>
          <w:rFonts w:ascii="Times New Roman" w:hAnsi="Times New Roman"/>
          <w:b/>
          <w:bCs/>
          <w:sz w:val="24"/>
          <w:szCs w:val="24"/>
        </w:rPr>
        <w:t>формах, периодичности и порядке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</w:p>
    <w:p w:rsidR="00084B6D" w:rsidRDefault="00084B6D" w:rsidP="00084B6D">
      <w:pPr>
        <w:shd w:val="clear" w:color="auto" w:fill="FFFFFF"/>
        <w:autoSpaceDE w:val="0"/>
        <w:autoSpaceDN w:val="0"/>
        <w:adjustRightInd w:val="0"/>
        <w:spacing w:after="0" w:line="240" w:lineRule="atLeast"/>
        <w:ind w:right="24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b/>
          <w:bCs/>
          <w:spacing w:val="-8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84B6D" w:rsidRDefault="00084B6D" w:rsidP="00084B6D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</w:p>
    <w:p w:rsidR="00084B6D" w:rsidRDefault="00084B6D" w:rsidP="00084B6D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Совета Учреждения от 28 августа 2014г., протокол № 1</w:t>
      </w:r>
    </w:p>
    <w:p w:rsidR="00084B6D" w:rsidRDefault="00084B6D" w:rsidP="00084B6D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Утверждено  на заседании педагогического совета от 29</w:t>
      </w:r>
      <w:r>
        <w:rPr>
          <w:rFonts w:ascii="Times New Roman" w:hAnsi="Times New Roman" w:cs="Times New Roman"/>
          <w:sz w:val="24"/>
          <w:szCs w:val="24"/>
        </w:rPr>
        <w:t>.08.2014г.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, протокол № 1</w:t>
      </w:r>
    </w:p>
    <w:p w:rsidR="00084B6D" w:rsidRDefault="00084B6D" w:rsidP="00084B6D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Введено в действие. Приказ от  30 августа 2014г.  № 117-ОД</w:t>
      </w:r>
    </w:p>
    <w:p w:rsidR="00084B6D" w:rsidRDefault="00084B6D" w:rsidP="00084B6D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(с изменениями: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Утверждено  на заседании педагогического совета </w:t>
      </w:r>
    </w:p>
    <w:p w:rsidR="00084B6D" w:rsidRDefault="00084B6D" w:rsidP="00084B6D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от 23</w:t>
      </w:r>
      <w:r w:rsidR="001300C7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.2016г.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, протокол № 8</w:t>
      </w:r>
      <w:r w:rsidR="001300C7">
        <w:rPr>
          <w:rFonts w:ascii="Times New Roman" w:hAnsi="Times New Roman"/>
          <w:bCs/>
          <w:color w:val="000000"/>
          <w:spacing w:val="-2"/>
          <w:sz w:val="24"/>
          <w:szCs w:val="24"/>
        </w:rPr>
        <w:t>, приказ № 85/1 от 25.05.2016г.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)</w:t>
      </w:r>
    </w:p>
    <w:p w:rsidR="00084B6D" w:rsidRDefault="00084B6D" w:rsidP="00084B6D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4B6D" w:rsidRDefault="00084B6D" w:rsidP="00084B6D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084B6D" w:rsidRDefault="00084B6D" w:rsidP="00084B6D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B6D" w:rsidRDefault="00084B6D" w:rsidP="00084B6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разработано в соответствии с Федеральным законом от 29 декабря 2012 г.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</w:t>
      </w:r>
      <w:r>
        <w:rPr>
          <w:rStyle w:val="a4"/>
          <w:rFonts w:ascii="Times New Roman" w:hAnsi="Times New Roman"/>
          <w:i w:val="0"/>
          <w:iCs/>
          <w:sz w:val="24"/>
          <w:szCs w:val="24"/>
        </w:rPr>
        <w:t>Учреждения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</w:p>
    <w:p w:rsidR="00084B6D" w:rsidRDefault="00084B6D" w:rsidP="00084B6D">
      <w:pPr>
        <w:shd w:val="clear" w:color="auto" w:fill="FFFFFF"/>
        <w:autoSpaceDE w:val="0"/>
        <w:autoSpaceDN w:val="0"/>
        <w:adjustRightInd w:val="0"/>
        <w:spacing w:after="0" w:line="240" w:lineRule="atLeast"/>
        <w:ind w:right="2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1.2. Настоящее Положение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формах, периодичности и порядке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текущего контроля успеваемости и промежуточной аттестации обучающихся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Положение) является локальным нормативным актом образовательной организации (далее -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), регулирующим периодичность, порядок,  систему оценок и формы проведения промежуточной аттестации обучающихся и текущего контроля их успеваемости. 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 </w:t>
      </w:r>
      <w:proofErr w:type="gramEnd"/>
    </w:p>
    <w:p w:rsidR="00084B6D" w:rsidRDefault="00084B6D" w:rsidP="0008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</w:t>
      </w:r>
      <w:r>
        <w:rPr>
          <w:rFonts w:ascii="Times New Roman" w:hAnsi="Times New Roman" w:cs="Times New Roman"/>
          <w:sz w:val="24"/>
          <w:szCs w:val="24"/>
        </w:rPr>
        <w:t>образом для достижения 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образования.</w:t>
      </w:r>
    </w:p>
    <w:p w:rsidR="00084B6D" w:rsidRDefault="00084B6D" w:rsidP="00084B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образовательной программой. </w:t>
      </w:r>
    </w:p>
    <w:p w:rsidR="00084B6D" w:rsidRDefault="00084B6D" w:rsidP="00084B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 первого класса.</w:t>
      </w:r>
    </w:p>
    <w:p w:rsidR="00084B6D" w:rsidRDefault="00084B6D" w:rsidP="00084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1.6.Промежуточная аттестация   проводится по  учебному предмету, курсу, дисциплине, модулю по итогам учебного года.</w:t>
      </w:r>
    </w:p>
    <w:p w:rsidR="00084B6D" w:rsidRDefault="00084B6D" w:rsidP="00084B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1.7.</w:t>
      </w:r>
      <w:r>
        <w:rPr>
          <w:rFonts w:ascii="Times New Roman" w:hAnsi="Times New Roman"/>
          <w:sz w:val="24"/>
          <w:szCs w:val="24"/>
        </w:rPr>
        <w:t>Для текущего контроля   учащихся устанавливается балльная система оценки: 5 - «отлично», 4 -</w:t>
      </w:r>
      <w:r>
        <w:rPr>
          <w:rFonts w:ascii="Times New Roman" w:hAnsi="Times New Roman"/>
          <w:bCs/>
          <w:sz w:val="24"/>
          <w:szCs w:val="24"/>
        </w:rPr>
        <w:t xml:space="preserve"> «хорошо», 3 - «удовлетворительно»,</w:t>
      </w:r>
      <w:r>
        <w:rPr>
          <w:rFonts w:ascii="Times New Roman" w:hAnsi="Times New Roman"/>
          <w:sz w:val="24"/>
          <w:szCs w:val="24"/>
        </w:rPr>
        <w:t xml:space="preserve"> 2 - «неудовлетворительно». </w:t>
      </w:r>
    </w:p>
    <w:p w:rsidR="00084B6D" w:rsidRDefault="00084B6D" w:rsidP="00084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применения в школьной документации устанавливаются следующие сокращения оценок: «5», «4», «3», «2».</w:t>
      </w:r>
    </w:p>
    <w:p w:rsidR="00084B6D" w:rsidRDefault="00084B6D" w:rsidP="00084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Настоящее Положение утверждается педагогическим советом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с учетом мнения Совета Учреждения.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имеющими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право вносить изменения и дополнения в него, и вводится в действие приказом по Учреждению.</w:t>
      </w:r>
    </w:p>
    <w:p w:rsidR="00084B6D" w:rsidRDefault="00084B6D" w:rsidP="00084B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4B6D" w:rsidRDefault="00084B6D" w:rsidP="00084B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084B6D" w:rsidRDefault="00084B6D" w:rsidP="00084B6D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B6D" w:rsidRDefault="00084B6D" w:rsidP="00084B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2.Содержание и порядок проведения текущего контроля успеваемости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2.1. Текущий контроль успеваемости обучающихся проводится в течение учебного периода в целях контроля уровня достижения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предусмотренных образовательной программой;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Текущему контролю подлежат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2-11 классов. Текущий 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первого класса в течение учебного года осуществляется качественно без фиксации их достижений в классном журнале в виде отметок по балльной шкале.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i w:val="0"/>
          <w:iCs/>
          <w:sz w:val="24"/>
          <w:szCs w:val="28"/>
        </w:rPr>
        <w:t>При изучении учебных предметов, курсов по выбору</w:t>
      </w:r>
      <w:r>
        <w:rPr>
          <w:rFonts w:ascii="Times New Roman" w:hAnsi="Times New Roman"/>
          <w:sz w:val="24"/>
          <w:szCs w:val="24"/>
        </w:rPr>
        <w:t>, курсов</w:t>
      </w:r>
      <w:r>
        <w:rPr>
          <w:rStyle w:val="a4"/>
          <w:rFonts w:ascii="Times New Roman" w:hAnsi="Times New Roman"/>
          <w:i w:val="0"/>
          <w:iCs/>
          <w:sz w:val="24"/>
          <w:szCs w:val="28"/>
        </w:rPr>
        <w:t xml:space="preserve"> компонента образовательного учреждения («Учимся учиться», «Найди свой путь»),  курсов регионального компонента учебного плана (кроме учебного предмета  «Основы безопасности жизнедеятельности»),</w:t>
      </w:r>
      <w:r>
        <w:rPr>
          <w:rStyle w:val="a4"/>
          <w:rFonts w:ascii="Times New Roman" w:hAnsi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«Основы религиозных культур и светской этики» вводится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обучение.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Для проведения текущего контроля учитель разрабатывает содержание заданий, которые должны позволять оценить уровень освоения учащимися тем, разделов учебных программ.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 xml:space="preserve"> Устные и письменные самостоятельные, контрольные и другие виды работ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оцениваются по балльной системе.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Style w:val="a4"/>
          <w:i w:val="0"/>
          <w:iCs/>
          <w:szCs w:val="28"/>
        </w:rPr>
      </w:pPr>
      <w:r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iCs/>
          <w:sz w:val="24"/>
          <w:szCs w:val="28"/>
        </w:rPr>
        <w:t xml:space="preserve">Оценка устного ответа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a4"/>
          <w:rFonts w:ascii="Times New Roman" w:hAnsi="Times New Roman"/>
          <w:i w:val="0"/>
          <w:iCs/>
          <w:sz w:val="24"/>
          <w:szCs w:val="28"/>
        </w:rPr>
        <w:t xml:space="preserve"> при текущем контроле успеваемости выставляется в классный журнал  в ходе или в конце урока.</w:t>
      </w:r>
    </w:p>
    <w:p w:rsidR="00084B6D" w:rsidRDefault="00084B6D" w:rsidP="00084B6D">
      <w:pPr>
        <w:shd w:val="clear" w:color="auto" w:fill="FFFFFF"/>
        <w:spacing w:after="0" w:line="240" w:lineRule="auto"/>
        <w:ind w:right="-5" w:firstLine="426"/>
        <w:jc w:val="both"/>
        <w:rPr>
          <w:szCs w:val="24"/>
        </w:rPr>
      </w:pPr>
      <w:r>
        <w:rPr>
          <w:rStyle w:val="a4"/>
          <w:rFonts w:ascii="Times New Roman" w:hAnsi="Times New Roman"/>
          <w:i w:val="0"/>
          <w:iCs/>
          <w:sz w:val="24"/>
          <w:szCs w:val="28"/>
        </w:rPr>
        <w:t>2.9.</w:t>
      </w:r>
      <w:r>
        <w:rPr>
          <w:rFonts w:ascii="Times New Roman" w:hAnsi="Times New Roman"/>
          <w:sz w:val="24"/>
        </w:rPr>
        <w:t xml:space="preserve"> Оценка за выполненную письменную работу заносится в классный журнал к следующему уроку, за исключением:</w:t>
      </w:r>
    </w:p>
    <w:p w:rsidR="00084B6D" w:rsidRDefault="00084B6D" w:rsidP="00084B6D">
      <w:pPr>
        <w:pStyle w:val="a5"/>
        <w:spacing w:before="0" w:beforeAutospacing="0" w:after="0" w:afterAutospacing="0"/>
        <w:ind w:firstLine="426"/>
        <w:jc w:val="both"/>
      </w:pPr>
      <w:r>
        <w:rPr>
          <w:bCs/>
          <w:color w:val="000000"/>
          <w:spacing w:val="-2"/>
        </w:rPr>
        <w:t xml:space="preserve"> - </w:t>
      </w:r>
      <w:r>
        <w:t xml:space="preserve">оценка за творческие работы по русскому языку и литературе в 5-9 классах  </w:t>
      </w:r>
      <w:r>
        <w:rPr>
          <w:color w:val="000000"/>
        </w:rPr>
        <w:t>заносятся в классный журнал в течение недели после их проведения;</w:t>
      </w:r>
    </w:p>
    <w:p w:rsidR="00084B6D" w:rsidRDefault="00084B6D" w:rsidP="00084B6D">
      <w:pPr>
        <w:pStyle w:val="a5"/>
        <w:spacing w:before="0" w:beforeAutospacing="0" w:after="0" w:afterAutospacing="0"/>
        <w:ind w:left="360" w:firstLine="348"/>
        <w:jc w:val="both"/>
      </w:pPr>
      <w:r>
        <w:t xml:space="preserve">- оценка за сочинение в 9-11 классах по русскому языку и литературе – не более чем через 10 дней.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</w:t>
      </w:r>
      <w:r>
        <w:t xml:space="preserve"> </w:t>
      </w:r>
      <w:r>
        <w:rPr>
          <w:rFonts w:ascii="Times New Roman" w:hAnsi="Times New Roman" w:cs="Times New Roman"/>
          <w:sz w:val="24"/>
        </w:rPr>
        <w:t>Оценка за сочинение, изложение и диктант с грамматическим заданием выставляются в классный журнал через дробь.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Cs/>
          <w:color w:val="000000"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>2.11.</w:t>
      </w:r>
      <w:r>
        <w:rPr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4"/>
        </w:rPr>
        <w:t>В ходе текущего контроля при выполнении самостоятельной работы обучающего характера учитель не  может оценить работу   оценкой «2» (неудовлетворительно).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</w:rPr>
        <w:t>2.12.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Оценки по балльной системе  выставляются </w:t>
      </w:r>
      <w:r>
        <w:rPr>
          <w:rFonts w:ascii="Times New Roman" w:hAnsi="Times New Roman"/>
          <w:bCs/>
          <w:sz w:val="24"/>
          <w:szCs w:val="24"/>
        </w:rPr>
        <w:t xml:space="preserve">за каждую </w:t>
      </w:r>
      <w:r>
        <w:rPr>
          <w:rFonts w:ascii="Times New Roman" w:hAnsi="Times New Roman"/>
          <w:sz w:val="24"/>
          <w:szCs w:val="24"/>
        </w:rPr>
        <w:t>четверть (полугодие) и называются четвертными (полугодовыми). По итогам учебного года выставляются годовые</w:t>
      </w:r>
      <w:r>
        <w:rPr>
          <w:rFonts w:ascii="Times New Roman" w:hAnsi="Times New Roman"/>
          <w:bCs/>
          <w:sz w:val="24"/>
          <w:szCs w:val="24"/>
        </w:rPr>
        <w:t xml:space="preserve"> оценки. </w:t>
      </w:r>
    </w:p>
    <w:p w:rsidR="00084B6D" w:rsidRDefault="00084B6D" w:rsidP="00084B6D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 </w:t>
      </w:r>
    </w:p>
    <w:p w:rsidR="00084B6D" w:rsidRDefault="00084B6D" w:rsidP="0008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   2-9 классов выставляется при наличии 3-х и более текущих отметок за соответствующий период, обучающихся 10-11 классов при наличии 5 и более оценок.</w:t>
      </w:r>
    </w:p>
    <w:p w:rsidR="00084B6D" w:rsidRDefault="00084B6D" w:rsidP="00084B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Четвертная оценка выставляется на основании</w:t>
      </w:r>
      <w:r>
        <w:rPr>
          <w:rFonts w:ascii="Times New Roman" w:hAnsi="Times New Roman"/>
          <w:bCs/>
          <w:sz w:val="24"/>
          <w:szCs w:val="24"/>
        </w:rPr>
        <w:t xml:space="preserve"> текущих оценок как среднеарифметическое число, округляемое по математическим правилам.</w:t>
      </w:r>
    </w:p>
    <w:p w:rsidR="00084B6D" w:rsidRDefault="00084B6D" w:rsidP="00084B6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Четвертные оценки выставляются учителем  в классный журнал в графу, сразу следующую за последним уроком в четверти.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2.14.</w:t>
      </w:r>
      <w:r>
        <w:rPr>
          <w:rFonts w:ascii="Times New Roman" w:hAnsi="Times New Roman"/>
          <w:bCs/>
          <w:sz w:val="24"/>
          <w:szCs w:val="24"/>
        </w:rPr>
        <w:t xml:space="preserve"> Годовая оценка выставляется на основании четвертных как среднеарифметическое число, округляемое по математическим правилам.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4B6D" w:rsidRDefault="00084B6D" w:rsidP="00084B6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80"/>
        <w:jc w:val="both"/>
        <w:rPr>
          <w:rStyle w:val="a4"/>
          <w:i w:val="0"/>
          <w:iCs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2.15.</w:t>
      </w:r>
      <w:r>
        <w:rPr>
          <w:rStyle w:val="a4"/>
          <w:rFonts w:ascii="Times New Roman" w:hAnsi="Times New Roman"/>
          <w:i w:val="0"/>
          <w:iCs/>
          <w:sz w:val="24"/>
          <w:szCs w:val="28"/>
        </w:rPr>
        <w:t xml:space="preserve"> </w:t>
      </w:r>
      <w:proofErr w:type="gramStart"/>
      <w:r>
        <w:rPr>
          <w:rStyle w:val="a4"/>
          <w:rFonts w:ascii="Times New Roman" w:hAnsi="Times New Roman"/>
          <w:i w:val="0"/>
          <w:iCs/>
          <w:sz w:val="24"/>
          <w:szCs w:val="28"/>
        </w:rPr>
        <w:t xml:space="preserve">Четвертная (полугодовая) оценка по учебному предмету «Математика» выставляется как  единая оценка, полученная  по двум  модулям «Алгебра» и «Геометрия» в 7-9 классах;  модулям «Алгебра и начала математического анализа» и «Геометрия» в 10, 11 классах. </w:t>
      </w:r>
      <w:proofErr w:type="gramEnd"/>
    </w:p>
    <w:p w:rsidR="00084B6D" w:rsidRDefault="00084B6D" w:rsidP="00084B6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4"/>
          <w:rFonts w:ascii="Times New Roman" w:hAnsi="Times New Roman"/>
          <w:i w:val="0"/>
          <w:iCs/>
          <w:sz w:val="24"/>
          <w:szCs w:val="28"/>
        </w:rPr>
      </w:pPr>
      <w:r>
        <w:rPr>
          <w:rStyle w:val="a4"/>
          <w:rFonts w:ascii="Times New Roman" w:hAnsi="Times New Roman"/>
          <w:i w:val="0"/>
          <w:iCs/>
          <w:sz w:val="24"/>
          <w:szCs w:val="28"/>
        </w:rPr>
        <w:lastRenderedPageBreak/>
        <w:t>Четвертная (полугодовая) оценка по учебному предмету «Математика» выставляется  с учетом текущей успеваемости по модулям на странице модуля «Геометрия». За год выставляется единая оценка по учебному предмету «Математика» на странице модуля «Геометрия».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2.16.Успеваемость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занимающихся по индивидуальному учебному плану, подлежит текущему контролю по предметам, включенным в этот план.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2.17.Последствия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индивидуализацию содержания образовательной деятельности учащегося, иную корректировку образовательной деятельности в отношении обучающегося.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.Содержание, формы и порядок   проведения  промежуточной 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4B6D" w:rsidRDefault="00084B6D" w:rsidP="00084B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Формой промежуточной аттестации 2-11 классов являются годовые оценки по предметам учебного плана.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3.2</w:t>
      </w:r>
      <w:r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1-го класса формой промежуточной аттестации являются итоговые   контрольные  работы по русскому языку, математике, окружающему миру (человек, общество, природа) или комплексная итоговая работа.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3.3.</w:t>
      </w:r>
      <w:r>
        <w:rPr>
          <w:rFonts w:ascii="Times New Roman" w:hAnsi="Times New Roman"/>
          <w:sz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084B6D" w:rsidRDefault="00084B6D" w:rsidP="00084B6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3.4.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Прохождение промежуточной аттестации по  предметам учебного плана  являются основанием для его перевода в следующий класс, для допуска к государственной итоговой аттестации.</w:t>
      </w:r>
    </w:p>
    <w:p w:rsidR="00084B6D" w:rsidRDefault="00084B6D" w:rsidP="00084B6D">
      <w:pPr>
        <w:shd w:val="clear" w:color="auto" w:fill="FFFFFF"/>
        <w:tabs>
          <w:tab w:val="left" w:pos="426"/>
        </w:tabs>
        <w:spacing w:after="0" w:line="240" w:lineRule="auto"/>
        <w:ind w:right="-5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  <w:t xml:space="preserve"> 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Классные руководители доводят до сведения родителей (законных представителей)  сведения о результатах промежуточной аттестации путём выставления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отметок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промежуточной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>Итоги   промежуточной аттестации обсуждаются на заседаниях методических объединений учителей и педагогического совета Учреждения.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перевода учащихся в следующий класс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</w:rPr>
      </w:pP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4.1.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промежуточную аттестацию</w:t>
      </w:r>
      <w:r>
        <w:rPr>
          <w:rFonts w:ascii="Times New Roman" w:hAnsi="Times New Roman"/>
          <w:sz w:val="24"/>
          <w:szCs w:val="24"/>
        </w:rPr>
        <w:t xml:space="preserve"> по предметам учебного 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>, переводятся в следующий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 учащихся в следующий класс осуществляется по решению педагогического совета.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класс  условно. 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Учреждение создает  условия учащемуся для ликвидации академической задолженности и обеспечивает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своевременностью ее ликвидации.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proofErr w:type="gramStart"/>
      <w:r>
        <w:rPr>
          <w:rStyle w:val="a4"/>
          <w:rFonts w:ascii="Times New Roman" w:hAnsi="Times New Roman"/>
          <w:i w:val="0"/>
          <w:iCs/>
          <w:sz w:val="24"/>
          <w:szCs w:val="28"/>
        </w:rPr>
        <w:t>Обучающиеся, имеющие академическую задолженность по итогам учебного года,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iCs/>
          <w:sz w:val="24"/>
          <w:szCs w:val="28"/>
        </w:rPr>
        <w:t>вправе пройти промежуточную аттестацию</w:t>
      </w:r>
      <w:r>
        <w:rPr>
          <w:rStyle w:val="a4"/>
          <w:rFonts w:ascii="Times New Roman" w:hAnsi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соответствующему учебному предмету, курсу, дисциплине (модулю) не более двух раз в сроки: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iCs/>
          <w:sz w:val="24"/>
          <w:szCs w:val="28"/>
        </w:rPr>
        <w:t xml:space="preserve">первый срок до 30 сентября, </w:t>
      </w:r>
      <w:r>
        <w:rPr>
          <w:rStyle w:val="a4"/>
          <w:rFonts w:ascii="Times New Roman" w:hAnsi="Times New Roman"/>
          <w:i w:val="0"/>
          <w:iCs/>
          <w:sz w:val="24"/>
          <w:szCs w:val="28"/>
        </w:rPr>
        <w:lastRenderedPageBreak/>
        <w:t>второй – до 30 октября</w:t>
      </w:r>
      <w:r>
        <w:rPr>
          <w:rStyle w:val="a4"/>
          <w:rFonts w:ascii="Times New Roman" w:hAnsi="Times New Roman"/>
          <w:iCs/>
          <w:sz w:val="24"/>
          <w:szCs w:val="28"/>
        </w:rPr>
        <w:t>.</w:t>
      </w:r>
      <w:proofErr w:type="gramEnd"/>
      <w:r>
        <w:rPr>
          <w:rStyle w:val="a4"/>
          <w:rFonts w:ascii="Times New Roman" w:hAnsi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указанный период не включаются время болезни учащегося, нахождение его в отпуске по беременности и родам.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4.6. Для проведения промежуточной аттестации с целью ликвидации академической задолженности в первый раз сдает учителю,  во второй раз</w:t>
      </w:r>
      <w:r>
        <w:rPr>
          <w:rFonts w:ascii="Times New Roman" w:hAnsi="Times New Roman"/>
          <w:sz w:val="24"/>
          <w:szCs w:val="24"/>
        </w:rPr>
        <w:t xml:space="preserve"> учреждением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создается комиссия.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Не допускается взимание платы с учащихся за прохождение промежуточной аттестации.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Учащиеся в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Учреждение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B6D" w:rsidRDefault="00084B6D" w:rsidP="00084B6D">
      <w:pPr>
        <w:shd w:val="clear" w:color="auto" w:fill="FFFFFF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4B6D" w:rsidRDefault="00084B6D" w:rsidP="00084B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084B6D" w:rsidRDefault="00084B6D" w:rsidP="00084B6D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bookmarkStart w:id="9" w:name="_GoBack"/>
      <w:bookmarkEnd w:id="9"/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Промежуточная аттестация экстернов проводится в соответствии с настоящим положением в сроки и в формах, утвержденные педсоветом  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По заявлению экстерна образовательное учреждение вправе установить индивидуальный срок проведения промежуточной аттестации.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Гражданин, желающий пройти промежуточную аттестацию в образовательном учреждении,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образовательное учреждение. </w:t>
      </w:r>
    </w:p>
    <w:p w:rsidR="00084B6D" w:rsidRDefault="00084B6D" w:rsidP="00084B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месяц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p w:rsidR="00084B6D" w:rsidRDefault="00084B6D" w:rsidP="00084B6D"/>
    <w:p w:rsidR="00D83F32" w:rsidRPr="00084B6D" w:rsidRDefault="00D83F32" w:rsidP="00084B6D"/>
    <w:sectPr w:rsidR="00D83F32" w:rsidRPr="00084B6D" w:rsidSect="009F3BFE">
      <w:pgSz w:w="11906" w:h="16838"/>
      <w:pgMar w:top="567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0C2051F0"/>
    <w:multiLevelType w:val="multilevel"/>
    <w:tmpl w:val="42343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DB1"/>
    <w:rsid w:val="000623AC"/>
    <w:rsid w:val="00081C60"/>
    <w:rsid w:val="00084B6D"/>
    <w:rsid w:val="000A7E9A"/>
    <w:rsid w:val="000E591F"/>
    <w:rsid w:val="00123F42"/>
    <w:rsid w:val="001300C7"/>
    <w:rsid w:val="001468DE"/>
    <w:rsid w:val="001C22B4"/>
    <w:rsid w:val="001D0BCA"/>
    <w:rsid w:val="002221B4"/>
    <w:rsid w:val="002C2A23"/>
    <w:rsid w:val="002C6C83"/>
    <w:rsid w:val="002F4189"/>
    <w:rsid w:val="00325A88"/>
    <w:rsid w:val="00326C46"/>
    <w:rsid w:val="003858DD"/>
    <w:rsid w:val="003D44C0"/>
    <w:rsid w:val="004348AC"/>
    <w:rsid w:val="0044546B"/>
    <w:rsid w:val="00450F42"/>
    <w:rsid w:val="004A0F8E"/>
    <w:rsid w:val="004A3F40"/>
    <w:rsid w:val="004E1678"/>
    <w:rsid w:val="005335FD"/>
    <w:rsid w:val="00570024"/>
    <w:rsid w:val="00577423"/>
    <w:rsid w:val="005815BE"/>
    <w:rsid w:val="00583B2C"/>
    <w:rsid w:val="00651B38"/>
    <w:rsid w:val="00662172"/>
    <w:rsid w:val="006817D6"/>
    <w:rsid w:val="00697FA1"/>
    <w:rsid w:val="006C1353"/>
    <w:rsid w:val="00707298"/>
    <w:rsid w:val="0073225F"/>
    <w:rsid w:val="007378C6"/>
    <w:rsid w:val="00761CAA"/>
    <w:rsid w:val="007975AD"/>
    <w:rsid w:val="007B6D4A"/>
    <w:rsid w:val="007F2766"/>
    <w:rsid w:val="00841CB7"/>
    <w:rsid w:val="0086177A"/>
    <w:rsid w:val="00890039"/>
    <w:rsid w:val="00927024"/>
    <w:rsid w:val="009715AB"/>
    <w:rsid w:val="00977C1A"/>
    <w:rsid w:val="009803D8"/>
    <w:rsid w:val="00987B08"/>
    <w:rsid w:val="009B1BB5"/>
    <w:rsid w:val="009F3BFE"/>
    <w:rsid w:val="00A6774A"/>
    <w:rsid w:val="00AA62DF"/>
    <w:rsid w:val="00AE483A"/>
    <w:rsid w:val="00B21DEE"/>
    <w:rsid w:val="00B42DED"/>
    <w:rsid w:val="00BD376F"/>
    <w:rsid w:val="00CE3FFC"/>
    <w:rsid w:val="00D25888"/>
    <w:rsid w:val="00D83F32"/>
    <w:rsid w:val="00DD0336"/>
    <w:rsid w:val="00E86DB1"/>
    <w:rsid w:val="00E97740"/>
    <w:rsid w:val="00EB15C9"/>
    <w:rsid w:val="00EB7003"/>
    <w:rsid w:val="00EF3980"/>
    <w:rsid w:val="00FB682F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B1"/>
    <w:pPr>
      <w:ind w:left="720"/>
      <w:contextualSpacing/>
    </w:pPr>
    <w:rPr>
      <w:rFonts w:eastAsia="Times New Roman"/>
      <w:lang w:eastAsia="en-US"/>
    </w:rPr>
  </w:style>
  <w:style w:type="character" w:styleId="a4">
    <w:name w:val="Emphasis"/>
    <w:basedOn w:val="a0"/>
    <w:qFormat/>
    <w:rsid w:val="00E86DB1"/>
    <w:rPr>
      <w:i/>
      <w:iCs w:val="0"/>
    </w:rPr>
  </w:style>
  <w:style w:type="paragraph" w:styleId="a5">
    <w:name w:val="Normal (Web)"/>
    <w:basedOn w:val="a"/>
    <w:rsid w:val="00D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учитель</cp:lastModifiedBy>
  <cp:revision>35</cp:revision>
  <cp:lastPrinted>2015-02-12T15:29:00Z</cp:lastPrinted>
  <dcterms:created xsi:type="dcterms:W3CDTF">2014-10-06T15:12:00Z</dcterms:created>
  <dcterms:modified xsi:type="dcterms:W3CDTF">2002-01-01T19:31:00Z</dcterms:modified>
</cp:coreProperties>
</file>