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86" w:rsidRPr="00330886" w:rsidRDefault="00330886" w:rsidP="00330886">
      <w:pPr>
        <w:pStyle w:val="Default"/>
        <w:ind w:firstLine="426"/>
        <w:rPr>
          <w:sz w:val="28"/>
          <w:szCs w:val="28"/>
        </w:rPr>
      </w:pPr>
      <w:r w:rsidRPr="00330886">
        <w:rPr>
          <w:b/>
          <w:bCs/>
          <w:sz w:val="28"/>
          <w:szCs w:val="28"/>
        </w:rPr>
        <w:t>Обязанности водителя</w:t>
      </w:r>
    </w:p>
    <w:p w:rsidR="00330886" w:rsidRPr="00330886" w:rsidRDefault="00330886" w:rsidP="00330886">
      <w:pPr>
        <w:pStyle w:val="Default"/>
        <w:ind w:firstLine="426"/>
        <w:rPr>
          <w:sz w:val="28"/>
          <w:szCs w:val="28"/>
        </w:rPr>
      </w:pPr>
      <w:r w:rsidRPr="00330886">
        <w:rPr>
          <w:sz w:val="28"/>
          <w:szCs w:val="28"/>
        </w:rPr>
        <w:t xml:space="preserve">Думаю, не стоит и говорить о том, что водитель обязан знать и соблюдать Правила дорожного движения, а кроме этого: </w:t>
      </w:r>
    </w:p>
    <w:p w:rsidR="00330886" w:rsidRPr="00330886" w:rsidRDefault="00330886" w:rsidP="00330886">
      <w:pPr>
        <w:pStyle w:val="Default"/>
        <w:ind w:firstLine="426"/>
        <w:rPr>
          <w:sz w:val="28"/>
          <w:szCs w:val="28"/>
        </w:rPr>
      </w:pPr>
      <w:r w:rsidRPr="00330886">
        <w:rPr>
          <w:sz w:val="28"/>
          <w:szCs w:val="28"/>
        </w:rPr>
        <w:t xml:space="preserve">иметь при себе водительское удостоверение, свидетельство о регистрации, полис обязательного страхования гражданской ответственности, доверенность, в случае, если водитель не является собственником транспортного средства; </w:t>
      </w:r>
    </w:p>
    <w:p w:rsidR="00330886" w:rsidRPr="00330886" w:rsidRDefault="00330886" w:rsidP="00330886">
      <w:pPr>
        <w:pStyle w:val="Default"/>
        <w:ind w:firstLine="426"/>
        <w:rPr>
          <w:sz w:val="28"/>
          <w:szCs w:val="28"/>
        </w:rPr>
      </w:pPr>
      <w:r w:rsidRPr="00330886">
        <w:rPr>
          <w:sz w:val="28"/>
          <w:szCs w:val="28"/>
        </w:rPr>
        <w:t xml:space="preserve">быть пристегнутым ремнем безопасности и не перевозить пассажиров, не пристегнутых ремнями (исключения: может </w:t>
      </w:r>
      <w:proofErr w:type="gramStart"/>
      <w:r w:rsidRPr="00330886">
        <w:rPr>
          <w:sz w:val="28"/>
          <w:szCs w:val="28"/>
        </w:rPr>
        <w:t>быть</w:t>
      </w:r>
      <w:proofErr w:type="gramEnd"/>
      <w:r w:rsidRPr="00330886">
        <w:rPr>
          <w:sz w:val="28"/>
          <w:szCs w:val="28"/>
        </w:rPr>
        <w:t xml:space="preserve"> не пристегнут обучающий вождению, а так же только в населенных пунктах – водители и пассажиры автомобилей оперативных служб); </w:t>
      </w:r>
    </w:p>
    <w:p w:rsidR="00330886" w:rsidRPr="00330886" w:rsidRDefault="00330886" w:rsidP="00330886">
      <w:pPr>
        <w:pStyle w:val="Default"/>
        <w:ind w:firstLine="426"/>
        <w:rPr>
          <w:sz w:val="28"/>
          <w:szCs w:val="28"/>
        </w:rPr>
      </w:pPr>
      <w:r w:rsidRPr="00330886">
        <w:rPr>
          <w:sz w:val="28"/>
          <w:szCs w:val="28"/>
        </w:rPr>
        <w:t xml:space="preserve">обеспечивать исправность транспортного перед выездом и в процессе движения; </w:t>
      </w:r>
    </w:p>
    <w:p w:rsidR="00330886" w:rsidRPr="00330886" w:rsidRDefault="00330886" w:rsidP="00330886">
      <w:pPr>
        <w:pStyle w:val="Default"/>
        <w:ind w:firstLine="426"/>
        <w:rPr>
          <w:sz w:val="28"/>
          <w:szCs w:val="28"/>
        </w:rPr>
      </w:pPr>
      <w:r w:rsidRPr="00330886">
        <w:rPr>
          <w:sz w:val="28"/>
          <w:szCs w:val="28"/>
        </w:rPr>
        <w:t xml:space="preserve">проходить по требованию сотрудников милиции освидетельствование на состояние опьянения; </w:t>
      </w:r>
    </w:p>
    <w:p w:rsidR="00330886" w:rsidRPr="00330886" w:rsidRDefault="00330886" w:rsidP="00330886">
      <w:pPr>
        <w:pStyle w:val="Default"/>
        <w:ind w:firstLine="426"/>
        <w:rPr>
          <w:sz w:val="28"/>
          <w:szCs w:val="28"/>
        </w:rPr>
      </w:pPr>
      <w:r w:rsidRPr="00330886">
        <w:rPr>
          <w:sz w:val="28"/>
          <w:szCs w:val="28"/>
        </w:rPr>
        <w:t xml:space="preserve">предоставлять транспортное средство сотрудникам милиции, федеральных органов государственной охраны и органов федеральной службы безопасности в случаях, предусмотренных законодательством, а также медицинским и фармацевтическим работникам для перевозки граждан в ближайшее лечебное учреждение в случаях, угрожающих их жизни. </w:t>
      </w:r>
    </w:p>
    <w:p w:rsidR="00330886" w:rsidRPr="00330886" w:rsidRDefault="00330886" w:rsidP="00330886">
      <w:pPr>
        <w:pStyle w:val="Default"/>
        <w:ind w:firstLine="426"/>
        <w:rPr>
          <w:sz w:val="28"/>
          <w:szCs w:val="28"/>
        </w:rPr>
      </w:pPr>
      <w:r w:rsidRPr="00330886">
        <w:rPr>
          <w:b/>
          <w:bCs/>
          <w:sz w:val="28"/>
          <w:szCs w:val="28"/>
        </w:rPr>
        <w:t xml:space="preserve">Обязанности пассажиров </w:t>
      </w:r>
    </w:p>
    <w:p w:rsidR="00330886" w:rsidRPr="00330886" w:rsidRDefault="00330886" w:rsidP="00330886">
      <w:pPr>
        <w:pStyle w:val="Default"/>
        <w:ind w:firstLine="426"/>
        <w:rPr>
          <w:sz w:val="28"/>
          <w:szCs w:val="28"/>
        </w:rPr>
      </w:pPr>
      <w:r w:rsidRPr="00330886">
        <w:rPr>
          <w:sz w:val="28"/>
          <w:szCs w:val="28"/>
        </w:rPr>
        <w:t xml:space="preserve">Обязанности у пассажиров не так многочисленны, как у водителей, но в любом случае они есть. При этом ответственность за их выполнение со стороны пассажиров несет водитель. Пассажиры, обязаны быть пристегнутыми предусмотренными ремнями безопасности, вне зависимости от того, на каком месте они располагаются; посадку или высадку производить со стороны тротуара или обочины, убедившись в ее безопасности и отсутствии помех для других участников движения. Как исключение, возможна посадка и высадка со стороны проезжей части, если со стороны тротуара они невозможны. Пассажирам запрещается открывать двери во время движения, отвлекать водителя от управления транспортным средством. </w:t>
      </w:r>
    </w:p>
    <w:p w:rsidR="00330886" w:rsidRPr="00330886" w:rsidRDefault="00330886" w:rsidP="00330886">
      <w:pPr>
        <w:pStyle w:val="Default"/>
        <w:ind w:firstLine="426"/>
        <w:rPr>
          <w:sz w:val="28"/>
          <w:szCs w:val="28"/>
        </w:rPr>
      </w:pPr>
      <w:r w:rsidRPr="00330886">
        <w:rPr>
          <w:sz w:val="28"/>
          <w:szCs w:val="28"/>
        </w:rPr>
        <w:t xml:space="preserve">Все перечисленные требования и запреты по-детски наивны, но примеров их невыполнения масса. Достаточно распространенное явление: пассажир открывает дверь со стороны проезжей части и она благополучно уезжает на проезжающем мимо автомобиле, ну а не пристегнутые ремни – вообще не тема для разговора. </w:t>
      </w:r>
    </w:p>
    <w:p w:rsidR="00330886" w:rsidRPr="00330886" w:rsidRDefault="00330886" w:rsidP="00330886">
      <w:pPr>
        <w:pStyle w:val="Default"/>
        <w:ind w:firstLine="426"/>
        <w:rPr>
          <w:sz w:val="28"/>
          <w:szCs w:val="28"/>
        </w:rPr>
      </w:pPr>
      <w:r w:rsidRPr="00330886">
        <w:rPr>
          <w:b/>
          <w:bCs/>
          <w:sz w:val="28"/>
          <w:szCs w:val="28"/>
        </w:rPr>
        <w:t xml:space="preserve">Обязанности пешеходов </w:t>
      </w:r>
    </w:p>
    <w:p w:rsidR="00330886" w:rsidRPr="00330886" w:rsidRDefault="00330886" w:rsidP="00330886">
      <w:pPr>
        <w:pStyle w:val="Default"/>
        <w:ind w:firstLine="426"/>
        <w:rPr>
          <w:sz w:val="28"/>
          <w:szCs w:val="28"/>
        </w:rPr>
      </w:pPr>
      <w:r w:rsidRPr="00330886">
        <w:rPr>
          <w:sz w:val="28"/>
          <w:szCs w:val="28"/>
        </w:rPr>
        <w:t xml:space="preserve">Пешеходы, как и водители транспортных средств, являются участниками движения и, соответственно, обязаны подчиняться Правилам. Обратите 23 </w:t>
      </w:r>
    </w:p>
    <w:p w:rsidR="00330886" w:rsidRPr="00330886" w:rsidRDefault="00330886" w:rsidP="00330886">
      <w:pPr>
        <w:pStyle w:val="Default"/>
        <w:ind w:firstLine="426"/>
        <w:rPr>
          <w:color w:val="auto"/>
        </w:rPr>
      </w:pPr>
    </w:p>
    <w:p w:rsidR="00330886" w:rsidRPr="00330886" w:rsidRDefault="00330886" w:rsidP="00330886">
      <w:pPr>
        <w:pStyle w:val="Default"/>
        <w:pageBreakBefore/>
        <w:ind w:firstLine="426"/>
        <w:rPr>
          <w:color w:val="auto"/>
          <w:sz w:val="28"/>
          <w:szCs w:val="28"/>
        </w:rPr>
      </w:pPr>
      <w:r w:rsidRPr="00330886">
        <w:rPr>
          <w:color w:val="auto"/>
          <w:sz w:val="28"/>
          <w:szCs w:val="28"/>
        </w:rPr>
        <w:lastRenderedPageBreak/>
        <w:t xml:space="preserve">внимание на статистику аварийности, около трети всех ДТП связаны с нарушением Правил со стороны пешеходов. Поподробнее остановимся на том, как пешеходы должны пересекать проезжую часть. </w:t>
      </w:r>
    </w:p>
    <w:p w:rsidR="00330886" w:rsidRPr="00330886" w:rsidRDefault="00330886" w:rsidP="00330886">
      <w:pPr>
        <w:pStyle w:val="Default"/>
        <w:ind w:firstLine="426"/>
        <w:rPr>
          <w:color w:val="auto"/>
          <w:sz w:val="28"/>
          <w:szCs w:val="28"/>
        </w:rPr>
      </w:pPr>
      <w:r w:rsidRPr="00330886">
        <w:rPr>
          <w:color w:val="auto"/>
          <w:sz w:val="28"/>
          <w:szCs w:val="28"/>
        </w:rPr>
        <w:t xml:space="preserve">Пешеходы обязаны пересекать проезжую часть по пешеходным переходам, а в случае их отсутствия – на перекрестках по линии тротуаров или обочин, если в зоне видимости нет и перекрестков, разрешается переходить дорогу под прямым углом к краю проезжей части, но только на участках дорог, не имеющих разделительной полосы или ограждения. В качестве примера рассмотрим переход ул. Терешковой: почти на всем протяжении на этой дороге существует разделительная полоса, соответственно получается, что пересекать ее можно только по пешеходным переходам или у перекрестов. </w:t>
      </w:r>
    </w:p>
    <w:p w:rsidR="00330886" w:rsidRPr="00330886" w:rsidRDefault="00330886" w:rsidP="00330886">
      <w:pPr>
        <w:pStyle w:val="Default"/>
        <w:ind w:firstLine="426"/>
        <w:rPr>
          <w:color w:val="auto"/>
          <w:sz w:val="28"/>
          <w:szCs w:val="28"/>
        </w:rPr>
      </w:pPr>
      <w:r w:rsidRPr="00330886">
        <w:rPr>
          <w:b/>
          <w:bCs/>
          <w:color w:val="auto"/>
          <w:sz w:val="28"/>
          <w:szCs w:val="28"/>
        </w:rPr>
        <w:t xml:space="preserve">Что нужно знать юному водителю велосипеда </w:t>
      </w:r>
    </w:p>
    <w:p w:rsidR="00330886" w:rsidRPr="00330886" w:rsidRDefault="00330886" w:rsidP="00330886">
      <w:pPr>
        <w:pStyle w:val="Default"/>
        <w:ind w:firstLine="426"/>
        <w:rPr>
          <w:color w:val="auto"/>
          <w:sz w:val="28"/>
          <w:szCs w:val="28"/>
        </w:rPr>
      </w:pPr>
      <w:r w:rsidRPr="00330886">
        <w:rPr>
          <w:color w:val="auto"/>
          <w:sz w:val="28"/>
          <w:szCs w:val="28"/>
        </w:rPr>
        <w:t xml:space="preserve">По законодательству Российской Федерации управление велосипедом по дорогам разрешено с 14 лет, мопедом - с 16 лет. </w:t>
      </w:r>
    </w:p>
    <w:p w:rsidR="00330886" w:rsidRPr="00330886" w:rsidRDefault="00330886" w:rsidP="00330886">
      <w:pPr>
        <w:pStyle w:val="Default"/>
        <w:ind w:firstLine="426"/>
        <w:rPr>
          <w:color w:val="auto"/>
          <w:sz w:val="28"/>
          <w:szCs w:val="28"/>
        </w:rPr>
      </w:pPr>
      <w:proofErr w:type="gramStart"/>
      <w:r w:rsidRPr="00330886">
        <w:rPr>
          <w:b/>
          <w:bCs/>
          <w:i/>
          <w:iCs/>
          <w:color w:val="auto"/>
          <w:sz w:val="28"/>
          <w:szCs w:val="28"/>
        </w:rPr>
        <w:t>Что</w:t>
      </w:r>
      <w:proofErr w:type="gramEnd"/>
      <w:r w:rsidRPr="00330886">
        <w:rPr>
          <w:b/>
          <w:bCs/>
          <w:i/>
          <w:iCs/>
          <w:color w:val="auto"/>
          <w:sz w:val="28"/>
          <w:szCs w:val="28"/>
        </w:rPr>
        <w:t xml:space="preserve"> прежде всего следует знать велосипедистам? </w:t>
      </w:r>
    </w:p>
    <w:p w:rsidR="00330886" w:rsidRPr="00330886" w:rsidRDefault="00330886" w:rsidP="00330886">
      <w:pPr>
        <w:pStyle w:val="Default"/>
        <w:ind w:firstLine="426"/>
        <w:rPr>
          <w:color w:val="auto"/>
          <w:sz w:val="28"/>
          <w:szCs w:val="28"/>
        </w:rPr>
      </w:pPr>
      <w:r w:rsidRPr="00330886">
        <w:rPr>
          <w:color w:val="auto"/>
          <w:sz w:val="28"/>
          <w:szCs w:val="28"/>
        </w:rPr>
        <w:t xml:space="preserve">Велосипедисты должны двигаться только по крайней правой полосе, допускается движение по обочине, если это не создает помех пешеходам. Запрещается ездить по тротуарам и пешеходным дорожкам, также перевозить груз, который выступает более чем на полметра по длине или ширине за габариты, или груз, мешающий управлению. Недопустимо управлять велосипедом, не держась за руль. Ни на раме, ни на багажнике велосипеда и мопеда нельзя перевозить пассажиров, кроме ребенка в возрасте до 7 лет, но в этом случае должно быть оборудовано дополнительно сиденье с подножками. </w:t>
      </w:r>
    </w:p>
    <w:p w:rsidR="0018214F" w:rsidRPr="00330886" w:rsidRDefault="00330886" w:rsidP="00330886">
      <w:pPr>
        <w:ind w:firstLine="426"/>
        <w:rPr>
          <w:rFonts w:ascii="Times New Roman" w:hAnsi="Times New Roman" w:cs="Times New Roman"/>
        </w:rPr>
      </w:pPr>
      <w:r w:rsidRPr="00330886">
        <w:rPr>
          <w:rFonts w:ascii="Times New Roman" w:hAnsi="Times New Roman" w:cs="Times New Roman"/>
          <w:sz w:val="28"/>
          <w:szCs w:val="28"/>
        </w:rPr>
        <w:t>Кроме всего, приобретите специальные средства защиты от травм. В настоящее время в продаже имеются защитные шлемы, накладки на локтевые и коленные суставы, конечно же, это не решит всех проблем, но существенно снизит силу удара, приходящуюся на данные части тела при случайном падении.</w:t>
      </w:r>
    </w:p>
    <w:sectPr w:rsidR="0018214F" w:rsidRPr="00330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0886"/>
    <w:rsid w:val="0018214F"/>
    <w:rsid w:val="00330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08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2019-09-09T07:59:00Z</dcterms:created>
  <dcterms:modified xsi:type="dcterms:W3CDTF">2019-09-09T08:00:00Z</dcterms:modified>
</cp:coreProperties>
</file>